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42B6" w14:textId="1576C642" w:rsidR="00A93F62" w:rsidRDefault="002E7411" w:rsidP="00B40C7F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bCs/>
        </w:rPr>
      </w:pPr>
      <w:r w:rsidRPr="00CB2C53">
        <w:rPr>
          <w:b/>
          <w:bCs/>
        </w:rPr>
        <w:t>Modèle d</w:t>
      </w:r>
      <w:r w:rsidR="001474BA" w:rsidRPr="00CB2C53">
        <w:rPr>
          <w:b/>
          <w:bCs/>
        </w:rPr>
        <w:t xml:space="preserve">e </w:t>
      </w:r>
      <w:r w:rsidR="002F0426" w:rsidRPr="00CB2C53">
        <w:rPr>
          <w:b/>
          <w:bCs/>
        </w:rPr>
        <w:t xml:space="preserve">délibération </w:t>
      </w:r>
      <w:r w:rsidR="00773CF3" w:rsidRPr="00CB2C53">
        <w:rPr>
          <w:b/>
          <w:bCs/>
        </w:rPr>
        <w:t>produit par le Centre de Gestion de</w:t>
      </w:r>
      <w:r w:rsidR="00CB2C53">
        <w:rPr>
          <w:b/>
          <w:bCs/>
        </w:rPr>
        <w:t xml:space="preserve"> la Fonction Publique Territoriale de</w:t>
      </w:r>
      <w:r w:rsidR="00773CF3" w:rsidRPr="00CB2C53">
        <w:rPr>
          <w:b/>
          <w:bCs/>
        </w:rPr>
        <w:t xml:space="preserve"> l’Hérault</w:t>
      </w:r>
      <w:r w:rsidR="00D87EB3">
        <w:rPr>
          <w:b/>
          <w:bCs/>
        </w:rPr>
        <w:t>. Modèle mis à jour en janvier 2026.</w:t>
      </w:r>
    </w:p>
    <w:p w14:paraId="6B86E734" w14:textId="77777777" w:rsidR="006C72C0" w:rsidRDefault="006C72C0" w:rsidP="00B40C7F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</w:rPr>
      </w:pPr>
    </w:p>
    <w:p w14:paraId="556711B8" w14:textId="5702AB24" w:rsidR="00A93F62" w:rsidRDefault="006C72C0" w:rsidP="00B40C7F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rPr>
          <w:rFonts w:cs="Arial"/>
        </w:rPr>
        <w:t>F</w:t>
      </w:r>
      <w:r w:rsidR="006F1A6D">
        <w:rPr>
          <w:rFonts w:cs="Arial"/>
        </w:rPr>
        <w:t>ixation</w:t>
      </w:r>
      <w:r>
        <w:rPr>
          <w:rFonts w:cs="Arial"/>
        </w:rPr>
        <w:t xml:space="preserve"> de la composition d</w:t>
      </w:r>
      <w:r w:rsidR="00B837F4">
        <w:rPr>
          <w:rFonts w:cs="Arial"/>
        </w:rPr>
        <w:t>’un</w:t>
      </w:r>
      <w:r>
        <w:rPr>
          <w:rFonts w:cs="Arial"/>
        </w:rPr>
        <w:t xml:space="preserve"> CST </w:t>
      </w:r>
      <w:r w:rsidR="00B837F4">
        <w:rPr>
          <w:rFonts w:cs="Arial"/>
        </w:rPr>
        <w:t xml:space="preserve">propre </w:t>
      </w:r>
      <w:r w:rsidR="000924B2">
        <w:rPr>
          <w:rFonts w:cs="Arial"/>
        </w:rPr>
        <w:t>(</w:t>
      </w:r>
      <w:r w:rsidR="003C5D8D" w:rsidRPr="006F1A6D">
        <w:rPr>
          <w:rFonts w:cs="Arial"/>
          <w:i/>
          <w:iCs/>
        </w:rPr>
        <w:t>délibération prise après consultation des organisations syndicales</w:t>
      </w:r>
      <w:r w:rsidR="003C200C" w:rsidRPr="006F1A6D">
        <w:rPr>
          <w:rFonts w:cs="Arial"/>
          <w:i/>
          <w:iCs/>
        </w:rPr>
        <w:t xml:space="preserve"> au moins 6 mois avant la date du scrutin</w:t>
      </w:r>
      <w:r w:rsidR="003C5D8D" w:rsidRPr="006F1A6D">
        <w:rPr>
          <w:rFonts w:cs="Arial"/>
          <w:i/>
          <w:iCs/>
        </w:rPr>
        <w:t>)</w:t>
      </w:r>
      <w:r w:rsidR="003C5D8D">
        <w:rPr>
          <w:rFonts w:cs="Arial"/>
        </w:rPr>
        <w:t xml:space="preserve"> </w:t>
      </w:r>
    </w:p>
    <w:p w14:paraId="6E1FB22F" w14:textId="77777777" w:rsidR="00B40C7F" w:rsidRPr="00B40C7F" w:rsidRDefault="00B40C7F" w:rsidP="00B40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10395F5" w14:textId="77777777" w:rsidR="00DF55E4" w:rsidRDefault="00773CF3" w:rsidP="00DF55E4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 xml:space="preserve">Les mots inscrits en bleu et cet encadré doivent faire l’objet d’un choix et/ou être </w:t>
      </w:r>
      <w:r w:rsidR="00B40C7F">
        <w:t>supprimés</w:t>
      </w:r>
      <w:r>
        <w:t xml:space="preserve"> dans la version définitive de la délibération. Les pointillés doivent être complétés avec l’aide des textes inscrits entre parenthèses. </w:t>
      </w:r>
    </w:p>
    <w:p w14:paraId="119CAC9A" w14:textId="77777777" w:rsidR="00D46B7E" w:rsidRDefault="00D46B7E" w:rsidP="00B40C7F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</w:p>
    <w:p w14:paraId="675786A0" w14:textId="77777777" w:rsidR="00DF55E4" w:rsidRPr="00DF55E4" w:rsidRDefault="00DF55E4" w:rsidP="00DF55E4"/>
    <w:p w14:paraId="23D48437" w14:textId="77777777" w:rsidR="00061606" w:rsidRPr="005D20A9" w:rsidRDefault="00061606" w:rsidP="00CB2C53">
      <w:pPr>
        <w:framePr w:h="1264" w:hSpace="142" w:wrap="notBeside" w:vAnchor="text" w:hAnchor="page" w:x="735" w:y="1"/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noProof/>
          <w:color w:val="1A1A1A" w:themeColor="background1" w:themeShade="1A"/>
          <w:szCs w:val="22"/>
        </w:rPr>
      </w:pPr>
    </w:p>
    <w:p w14:paraId="2AE0EE86" w14:textId="77777777" w:rsidR="003E1AC2" w:rsidRPr="001474BA" w:rsidRDefault="001474BA" w:rsidP="00CB2C53">
      <w:pPr>
        <w:pStyle w:val="Titre1"/>
      </w:pPr>
      <w:r w:rsidRPr="001474BA">
        <w:t>D</w:t>
      </w:r>
      <w:r w:rsidR="00D04C62">
        <w:t>ELIBERATION N°</w:t>
      </w:r>
      <w:r w:rsidR="00D04C62" w:rsidRPr="005B2A30">
        <w:rPr>
          <w:color w:val="4F81BD" w:themeColor="accent1"/>
        </w:rPr>
        <w:t>AAAA-Num</w:t>
      </w:r>
    </w:p>
    <w:p w14:paraId="122B5B88" w14:textId="77777777" w:rsidR="005B41A6" w:rsidRPr="005D20A9" w:rsidRDefault="005B41A6" w:rsidP="00CB2C53">
      <w:pPr>
        <w:spacing w:after="0"/>
        <w:rPr>
          <w:rFonts w:cs="Arial"/>
          <w:b/>
          <w:color w:val="1A1A1A" w:themeColor="background1" w:themeShade="1A"/>
          <w:szCs w:val="22"/>
          <w:u w:val="single"/>
        </w:rPr>
      </w:pPr>
    </w:p>
    <w:p w14:paraId="24632382" w14:textId="77777777" w:rsidR="009153CC" w:rsidRDefault="009153CC" w:rsidP="00CB2C53"/>
    <w:p w14:paraId="0A56076C" w14:textId="77777777" w:rsidR="00D04C62" w:rsidRDefault="00D04C62" w:rsidP="00CB2C53">
      <w:r w:rsidRPr="009070FD">
        <w:rPr>
          <w:rStyle w:val="Sous-titreCar"/>
          <w:b/>
          <w:bCs/>
        </w:rPr>
        <w:t xml:space="preserve">Nom de la collectivité </w:t>
      </w:r>
      <w:r>
        <w:rPr>
          <w:rStyle w:val="Sous-titreCar"/>
          <w:b/>
          <w:bCs/>
        </w:rPr>
        <w:t xml:space="preserve">/ </w:t>
      </w:r>
      <w:r w:rsidRPr="009070FD">
        <w:rPr>
          <w:rStyle w:val="Sous-titreCar"/>
          <w:b/>
          <w:bCs/>
        </w:rPr>
        <w:t>l’établissement</w:t>
      </w:r>
      <w:r w:rsidRPr="009070FD">
        <w:rPr>
          <w:rFonts w:eastAsia="Times New Roman" w:cs="Arial"/>
          <w:b/>
          <w:bCs/>
          <w:szCs w:val="22"/>
        </w:rPr>
        <w:t>,</w:t>
      </w:r>
    </w:p>
    <w:p w14:paraId="216781DE" w14:textId="38A20D7C" w:rsidR="00D04C62" w:rsidRPr="005B2A30" w:rsidRDefault="00D04C62" w:rsidP="00CB2C53">
      <w:pPr>
        <w:pStyle w:val="Sous-titre"/>
        <w:ind w:left="5664"/>
      </w:pPr>
      <w:r w:rsidRPr="005B2A30">
        <w:t>L’an deux mille vingt</w:t>
      </w:r>
      <w:r w:rsidR="00046648">
        <w:t xml:space="preserve"> six </w:t>
      </w:r>
    </w:p>
    <w:p w14:paraId="1AEDEE01" w14:textId="77777777" w:rsidR="00D04C62" w:rsidRDefault="00D04C62" w:rsidP="00CB2C53">
      <w:pPr>
        <w:pStyle w:val="Sous-titre"/>
        <w:ind w:left="5664"/>
      </w:pPr>
      <w:r w:rsidRPr="005B2A30">
        <w:t>Le (jour) (mois) à (heures minutes)</w:t>
      </w:r>
    </w:p>
    <w:p w14:paraId="34D0535D" w14:textId="77777777" w:rsidR="00D04C62" w:rsidRDefault="00D04C62" w:rsidP="00CB2C53"/>
    <w:p w14:paraId="371AD6B3" w14:textId="77777777" w:rsidR="00D04C62" w:rsidRDefault="00D04C62" w:rsidP="00CB2C53">
      <w:r w:rsidRPr="009070FD">
        <w:rPr>
          <w:rStyle w:val="Sous-titreCar"/>
          <w:b/>
          <w:bCs/>
        </w:rPr>
        <w:t xml:space="preserve">Le Conseil municipal / Conseil syndical / Conseil de communauté / Conseil d’administration </w:t>
      </w:r>
      <w:r>
        <w:t xml:space="preserve">légalement convoqué s’est réuni à </w:t>
      </w:r>
      <w:r w:rsidRPr="005B2A30">
        <w:rPr>
          <w:rStyle w:val="Sous-titreCar"/>
        </w:rPr>
        <w:t>lieu</w:t>
      </w:r>
      <w:r>
        <w:t xml:space="preserve"> en séance publique sous la présidence de </w:t>
      </w:r>
      <w:r w:rsidRPr="005B2A30">
        <w:rPr>
          <w:rStyle w:val="Sous-titreCar"/>
        </w:rPr>
        <w:t>Madame/Monsieur Prénom NOM, Maire / Président.</w:t>
      </w:r>
    </w:p>
    <w:p w14:paraId="1BAB688C" w14:textId="77777777" w:rsidR="00D04C62" w:rsidRDefault="00D04C62" w:rsidP="00CB2C53">
      <w:r>
        <w:t xml:space="preserve">Date de convocation : </w:t>
      </w:r>
      <w:r w:rsidRPr="005B2A30">
        <w:rPr>
          <w:rStyle w:val="Sous-titreCar"/>
        </w:rPr>
        <w:t>JJ/MM/AAAA</w:t>
      </w:r>
    </w:p>
    <w:p w14:paraId="19D67C55" w14:textId="77777777" w:rsidR="00D04C62" w:rsidRDefault="00D04C62" w:rsidP="00CB2C53">
      <w:r>
        <w:t>Date d’affichage :</w:t>
      </w:r>
      <w:r w:rsidRPr="00C80557">
        <w:t xml:space="preserve"> </w:t>
      </w:r>
      <w:r w:rsidRPr="005B2A30">
        <w:rPr>
          <w:rStyle w:val="Sous-titreCar"/>
        </w:rPr>
        <w:t>JJ/MM/AAAA</w:t>
      </w:r>
    </w:p>
    <w:p w14:paraId="546C8891" w14:textId="77777777" w:rsidR="005B2A30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r>
        <w:t xml:space="preserve">Nombre de conseillers : </w:t>
      </w:r>
      <w:r w:rsidR="005B2A30" w:rsidRPr="005B2A30">
        <w:rPr>
          <w:rStyle w:val="Sous-titreCar"/>
        </w:rPr>
        <w:t>nombre</w:t>
      </w:r>
    </w:p>
    <w:p w14:paraId="62C00BA6" w14:textId="77777777" w:rsidR="005B2A30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r>
        <w:t xml:space="preserve">en exercice : </w:t>
      </w:r>
      <w:r w:rsidR="005B2A30" w:rsidRPr="005B2A30">
        <w:rPr>
          <w:rStyle w:val="Sous-titreCar"/>
        </w:rPr>
        <w:t>nombre</w:t>
      </w:r>
    </w:p>
    <w:p w14:paraId="7C8BCB7F" w14:textId="77777777" w:rsidR="005B2A30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r>
        <w:t xml:space="preserve">présents : </w:t>
      </w:r>
      <w:r w:rsidR="005B2A30" w:rsidRPr="005B2A30">
        <w:rPr>
          <w:rStyle w:val="Sous-titreCar"/>
        </w:rPr>
        <w:t>nombre</w:t>
      </w:r>
    </w:p>
    <w:p w14:paraId="1A0AD26E" w14:textId="77777777" w:rsidR="005B2A30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r>
        <w:t xml:space="preserve">votants : </w:t>
      </w:r>
      <w:r w:rsidR="005B2A30" w:rsidRPr="005B2A30">
        <w:rPr>
          <w:rStyle w:val="Sous-titreCar"/>
        </w:rPr>
        <w:t>nombre</w:t>
      </w:r>
    </w:p>
    <w:p w14:paraId="2C379337" w14:textId="77777777" w:rsidR="00D04C62" w:rsidRPr="005B2A30" w:rsidRDefault="00D04C62" w:rsidP="00CB2C53">
      <w:pPr>
        <w:pStyle w:val="Sansinterligne"/>
        <w:numPr>
          <w:ilvl w:val="0"/>
          <w:numId w:val="2"/>
        </w:numPr>
        <w:ind w:left="568" w:hanging="284"/>
        <w:rPr>
          <w:rStyle w:val="Sous-titreCar"/>
        </w:rPr>
      </w:pPr>
      <w:r>
        <w:t xml:space="preserve">pouvoir : </w:t>
      </w:r>
      <w:r w:rsidRPr="005B2A30">
        <w:rPr>
          <w:rStyle w:val="Sous-titreCar"/>
        </w:rPr>
        <w:t>nombre</w:t>
      </w:r>
    </w:p>
    <w:p w14:paraId="6B1762DE" w14:textId="77777777" w:rsidR="00D04C62" w:rsidRDefault="00D04C62" w:rsidP="00CB2C53"/>
    <w:p w14:paraId="7B38E032" w14:textId="77777777" w:rsidR="00D04C62" w:rsidRDefault="00D04C62" w:rsidP="00CB2C53">
      <w:r>
        <w:t xml:space="preserve">Présents : </w:t>
      </w:r>
      <w:r w:rsidRPr="00DA2D47">
        <w:rPr>
          <w:rStyle w:val="Sous-titreCar"/>
        </w:rPr>
        <w:t>Prénom NOM, Prénom NOM, Prénom NOM.</w:t>
      </w:r>
    </w:p>
    <w:p w14:paraId="599ECA04" w14:textId="191E07ED" w:rsidR="00FB3892" w:rsidRDefault="00D04C62" w:rsidP="00CB2C53">
      <w:pPr>
        <w:rPr>
          <w:rStyle w:val="Sous-titreCar"/>
        </w:rPr>
      </w:pPr>
      <w:r>
        <w:t xml:space="preserve">Absents : </w:t>
      </w:r>
      <w:r w:rsidRPr="00DA2D47">
        <w:rPr>
          <w:rStyle w:val="Sous-titreCar"/>
        </w:rPr>
        <w:t>Prénom NOM, Prénom NOM, Prénom NOM.</w:t>
      </w:r>
    </w:p>
    <w:p w14:paraId="3BB8D345" w14:textId="0196F2FD" w:rsidR="00FB3892" w:rsidRDefault="00FB3892" w:rsidP="00CB2C53">
      <w:pPr>
        <w:pStyle w:val="Titre2"/>
        <w:rPr>
          <w:rFonts w:cs="Arial"/>
        </w:rPr>
      </w:pPr>
      <w:r w:rsidRPr="00FB3892">
        <w:t xml:space="preserve">Objet : </w:t>
      </w:r>
      <w:r w:rsidR="006C72C0">
        <w:t>Fixation de la composition d</w:t>
      </w:r>
      <w:r w:rsidR="00B837F4">
        <w:t>’un CST propre</w:t>
      </w:r>
      <w:r w:rsidR="006C72C0">
        <w:t xml:space="preserve"> </w:t>
      </w:r>
      <w:r w:rsidR="003C5D8D" w:rsidRPr="003C200C">
        <w:rPr>
          <w:rStyle w:val="Sous-titreCar"/>
        </w:rPr>
        <w:t>(délibération prise après consultation des organisations syndicales</w:t>
      </w:r>
      <w:r w:rsidR="003C200C" w:rsidRPr="003C200C">
        <w:rPr>
          <w:rStyle w:val="Sous-titreCar"/>
        </w:rPr>
        <w:t xml:space="preserve"> au moins 6 mois avant la date du scrutin</w:t>
      </w:r>
      <w:r w:rsidR="003C5D8D" w:rsidRPr="003C200C">
        <w:rPr>
          <w:rStyle w:val="Sous-titreCar"/>
        </w:rPr>
        <w:t>)</w:t>
      </w:r>
    </w:p>
    <w:p w14:paraId="42B17A81" w14:textId="77777777" w:rsidR="003C5D8D" w:rsidRPr="003C5D8D" w:rsidRDefault="003C5D8D" w:rsidP="003C5D8D"/>
    <w:p w14:paraId="3C8DD369" w14:textId="77777777" w:rsidR="00FB3892" w:rsidRDefault="00FB3892" w:rsidP="00CB2C53">
      <w:pPr>
        <w:pStyle w:val="Titre2"/>
        <w:rPr>
          <w:rFonts w:eastAsia="Times New Roman" w:cs="Arial"/>
          <w:szCs w:val="22"/>
        </w:rPr>
      </w:pPr>
      <w:r w:rsidRPr="00DA2D47">
        <w:rPr>
          <w:rStyle w:val="Sous-titreCar"/>
          <w:bCs/>
          <w:color w:val="auto"/>
        </w:rPr>
        <w:t>Le Conseil municipal / Conseil syndical / Conseil de communauté / Conseil d’administration</w:t>
      </w:r>
      <w:r w:rsidRPr="00DA2D47">
        <w:rPr>
          <w:rFonts w:eastAsia="Times New Roman" w:cs="Arial"/>
          <w:szCs w:val="22"/>
        </w:rPr>
        <w:t>,</w:t>
      </w:r>
    </w:p>
    <w:p w14:paraId="04C81267" w14:textId="6D244198" w:rsidR="003C200C" w:rsidRPr="002A38CD" w:rsidRDefault="003C200C" w:rsidP="003C200C">
      <w:pPr>
        <w:rPr>
          <w:color w:val="auto"/>
        </w:rPr>
      </w:pPr>
      <w:r w:rsidRPr="002A38CD">
        <w:rPr>
          <w:color w:val="auto"/>
        </w:rPr>
        <w:t xml:space="preserve">Vu le Code général de la fonction publique, notamment les articles L.251-1, L.251-5 à L.251-10, L.252-1, L .252-8 à 10, L.254-2, L.254-4, R.211-12 à 14, R.211-15, R.251-32, </w:t>
      </w:r>
      <w:r w:rsidR="006462B8" w:rsidRPr="000C6B6C">
        <w:rPr>
          <w:color w:val="auto"/>
        </w:rPr>
        <w:t xml:space="preserve">R.252-30 à </w:t>
      </w:r>
      <w:r w:rsidR="006462B8">
        <w:rPr>
          <w:color w:val="auto"/>
        </w:rPr>
        <w:t xml:space="preserve"> R.252-40 ; </w:t>
      </w:r>
    </w:p>
    <w:p w14:paraId="0A76AB19" w14:textId="77777777" w:rsidR="003C200C" w:rsidRPr="002A38CD" w:rsidRDefault="003C200C" w:rsidP="003C200C">
      <w:pPr>
        <w:rPr>
          <w:color w:val="auto"/>
        </w:rPr>
      </w:pPr>
      <w:r w:rsidRPr="002A38CD">
        <w:rPr>
          <w:color w:val="auto"/>
        </w:rPr>
        <w:t xml:space="preserve">Vu le décret n°2021-571 du 10 mai 2021 relatif aux comités sociaux territoriaux des collectivités territoriales et de leurs établissements publics, </w:t>
      </w:r>
    </w:p>
    <w:p w14:paraId="1B86F40E" w14:textId="2F3BC28F" w:rsidR="00FB3892" w:rsidRDefault="0095284F" w:rsidP="002A38CD">
      <w:pPr>
        <w:rPr>
          <w:rStyle w:val="Accentuationlgre"/>
          <w:i w:val="0"/>
          <w:iCs w:val="0"/>
          <w:color w:val="auto"/>
        </w:rPr>
      </w:pPr>
      <w:r>
        <w:rPr>
          <w:rStyle w:val="Accentuationlgre"/>
          <w:i w:val="0"/>
          <w:iCs w:val="0"/>
          <w:color w:val="auto"/>
        </w:rPr>
        <w:lastRenderedPageBreak/>
        <w:t>Vu la délibération n</w:t>
      </w:r>
      <w:r w:rsidR="002A38CD">
        <w:rPr>
          <w:rStyle w:val="Accentuationlgre"/>
          <w:i w:val="0"/>
          <w:iCs w:val="0"/>
          <w:color w:val="auto"/>
        </w:rPr>
        <w:t xml:space="preserve">° </w:t>
      </w:r>
      <w:r w:rsidR="002A38CD" w:rsidRPr="00565864">
        <w:rPr>
          <w:rStyle w:val="Sous-titreCar"/>
        </w:rPr>
        <w:t>(</w:t>
      </w:r>
      <w:r w:rsidRPr="00565864">
        <w:rPr>
          <w:rStyle w:val="Sous-titreCar"/>
        </w:rPr>
        <w:t>numéro de la délibération)</w:t>
      </w:r>
      <w:r>
        <w:rPr>
          <w:rStyle w:val="Accentuationlgre"/>
          <w:i w:val="0"/>
          <w:iCs w:val="0"/>
          <w:color w:val="auto"/>
        </w:rPr>
        <w:t xml:space="preserve"> en date du </w:t>
      </w:r>
      <w:r w:rsidRPr="00565864">
        <w:rPr>
          <w:rStyle w:val="Sous-titreCar"/>
        </w:rPr>
        <w:t xml:space="preserve">(date) </w:t>
      </w:r>
      <w:r>
        <w:rPr>
          <w:rStyle w:val="Accentuationlgre"/>
          <w:i w:val="0"/>
          <w:iCs w:val="0"/>
          <w:color w:val="auto"/>
        </w:rPr>
        <w:t>créant le C</w:t>
      </w:r>
      <w:r w:rsidR="005B4A47">
        <w:rPr>
          <w:rStyle w:val="Accentuationlgre"/>
          <w:i w:val="0"/>
          <w:iCs w:val="0"/>
          <w:color w:val="auto"/>
        </w:rPr>
        <w:t xml:space="preserve">omité Social </w:t>
      </w:r>
      <w:r w:rsidR="002A38CD">
        <w:rPr>
          <w:rStyle w:val="Accentuationlgre"/>
          <w:i w:val="0"/>
          <w:iCs w:val="0"/>
          <w:color w:val="auto"/>
        </w:rPr>
        <w:t>Territorial</w:t>
      </w:r>
      <w:r w:rsidR="005B4A47">
        <w:rPr>
          <w:rStyle w:val="Accentuationlgre"/>
          <w:i w:val="0"/>
          <w:iCs w:val="0"/>
          <w:color w:val="auto"/>
        </w:rPr>
        <w:t xml:space="preserve"> </w:t>
      </w:r>
      <w:r w:rsidR="002A38CD">
        <w:rPr>
          <w:rStyle w:val="Accentuationlgre"/>
          <w:i w:val="0"/>
          <w:iCs w:val="0"/>
          <w:color w:val="auto"/>
        </w:rPr>
        <w:t xml:space="preserve">(CST), </w:t>
      </w:r>
    </w:p>
    <w:p w14:paraId="6587F70B" w14:textId="687A50E4" w:rsidR="005B4A47" w:rsidRDefault="005B4A47" w:rsidP="002A38CD">
      <w:pPr>
        <w:rPr>
          <w:rStyle w:val="Accentuationlgre"/>
          <w:i w:val="0"/>
          <w:iCs w:val="0"/>
          <w:color w:val="auto"/>
        </w:rPr>
      </w:pPr>
      <w:r>
        <w:rPr>
          <w:rStyle w:val="Accentuationlgre"/>
          <w:i w:val="0"/>
          <w:iCs w:val="0"/>
          <w:color w:val="auto"/>
        </w:rPr>
        <w:t xml:space="preserve">Vu l’arrêté </w:t>
      </w:r>
      <w:r w:rsidR="002A38CD">
        <w:rPr>
          <w:rStyle w:val="Accentuationlgre"/>
          <w:i w:val="0"/>
          <w:iCs w:val="0"/>
          <w:color w:val="auto"/>
        </w:rPr>
        <w:t xml:space="preserve">du 2 juillet 2025 fixant la date des prochaines élections professionnelles dans la fonction publique, </w:t>
      </w:r>
    </w:p>
    <w:p w14:paraId="234D7177" w14:textId="77777777" w:rsidR="00393DC8" w:rsidRPr="00CB2C53" w:rsidRDefault="00161D81" w:rsidP="00CB2C53">
      <w:pPr>
        <w:pStyle w:val="Titre2"/>
        <w:rPr>
          <w:rStyle w:val="Accentuationlgre"/>
          <w:i w:val="0"/>
          <w:iCs w:val="0"/>
          <w:color w:val="auto"/>
        </w:rPr>
      </w:pPr>
      <w:r w:rsidRPr="00CB2C53">
        <w:rPr>
          <w:rStyle w:val="Accentuationlgre"/>
          <w:i w:val="0"/>
          <w:iCs w:val="0"/>
          <w:color w:val="auto"/>
        </w:rPr>
        <w:t>CONSIDERANT</w:t>
      </w:r>
      <w:r w:rsidR="00015959" w:rsidRPr="00CB2C53">
        <w:rPr>
          <w:rStyle w:val="Accentuationlgre"/>
          <w:i w:val="0"/>
          <w:iCs w:val="0"/>
          <w:color w:val="auto"/>
        </w:rPr>
        <w:t xml:space="preserve"> QUE ; </w:t>
      </w:r>
    </w:p>
    <w:p w14:paraId="4E7B26AA" w14:textId="1CE17E87" w:rsidR="006F1A6D" w:rsidRPr="002A38CD" w:rsidRDefault="006F1A6D" w:rsidP="006F1A6D">
      <w:pPr>
        <w:rPr>
          <w:color w:val="auto"/>
        </w:rPr>
      </w:pPr>
      <w:r w:rsidRPr="002A38CD">
        <w:rPr>
          <w:color w:val="auto"/>
        </w:rPr>
        <w:t xml:space="preserve">En application de l’article L.251-5 du CGFP un Comité Social Territorial </w:t>
      </w:r>
      <w:r w:rsidR="002A38CD">
        <w:rPr>
          <w:color w:val="auto"/>
        </w:rPr>
        <w:t xml:space="preserve">(CST) </w:t>
      </w:r>
      <w:r w:rsidRPr="002A38CD">
        <w:rPr>
          <w:color w:val="auto"/>
        </w:rPr>
        <w:t xml:space="preserve">doit être crée dans chaque collectivité ou établissement public employant au moins 50 agents ; </w:t>
      </w:r>
    </w:p>
    <w:p w14:paraId="4BF72A6B" w14:textId="54DA7AC9" w:rsidR="00897451" w:rsidRPr="002A38CD" w:rsidRDefault="00DE636F" w:rsidP="007A3A45">
      <w:pPr>
        <w:rPr>
          <w:color w:val="auto"/>
        </w:rPr>
      </w:pPr>
      <w:bookmarkStart w:id="0" w:name="_Hlk219973089"/>
      <w:r w:rsidRPr="002A38CD">
        <w:rPr>
          <w:color w:val="auto"/>
        </w:rPr>
        <w:t>La composition du Comité Social Territorial doit intervenir au plus tard 6 mois avant la date des élections professionnelles (</w:t>
      </w:r>
      <w:r w:rsidR="0095284F" w:rsidRPr="002A38CD">
        <w:rPr>
          <w:color w:val="auto"/>
        </w:rPr>
        <w:t xml:space="preserve">soit le </w:t>
      </w:r>
      <w:r w:rsidRPr="002A38CD">
        <w:rPr>
          <w:color w:val="auto"/>
        </w:rPr>
        <w:t xml:space="preserve">10 décembre 2026) après concertation avec les organisations syndicales en application de l’article </w:t>
      </w:r>
      <w:r w:rsidR="00A469C6">
        <w:rPr>
          <w:color w:val="auto"/>
        </w:rPr>
        <w:t xml:space="preserve">R.252-36 du Code Général de la Fonction Publique, </w:t>
      </w:r>
    </w:p>
    <w:p w14:paraId="327AF4D8" w14:textId="77F8DFEE" w:rsidR="00A93F62" w:rsidRPr="002A38CD" w:rsidRDefault="000347EB" w:rsidP="00CB2C53">
      <w:pPr>
        <w:rPr>
          <w:rFonts w:cs="Arial"/>
          <w:iCs/>
          <w:color w:val="auto"/>
        </w:rPr>
      </w:pPr>
      <w:bookmarkStart w:id="1" w:name="_Hlk219973148"/>
      <w:bookmarkEnd w:id="0"/>
      <w:r w:rsidRPr="002A38CD">
        <w:rPr>
          <w:rFonts w:cs="Arial"/>
          <w:iCs/>
          <w:color w:val="auto"/>
        </w:rPr>
        <w:t>Considérant que l’effectif apprécié au 1</w:t>
      </w:r>
      <w:r w:rsidRPr="002A38CD">
        <w:rPr>
          <w:rFonts w:cs="Arial"/>
          <w:iCs/>
          <w:color w:val="auto"/>
          <w:vertAlign w:val="superscript"/>
        </w:rPr>
        <w:t>er</w:t>
      </w:r>
      <w:r w:rsidRPr="002A38CD">
        <w:rPr>
          <w:rFonts w:cs="Arial"/>
          <w:iCs/>
          <w:color w:val="auto"/>
        </w:rPr>
        <w:t xml:space="preserve"> janvier 2026 ser</w:t>
      </w:r>
      <w:r w:rsidR="001659AA" w:rsidRPr="002A38CD">
        <w:rPr>
          <w:rFonts w:cs="Arial"/>
          <w:iCs/>
          <w:color w:val="auto"/>
        </w:rPr>
        <w:t>vant</w:t>
      </w:r>
      <w:r w:rsidRPr="002A38CD">
        <w:rPr>
          <w:rFonts w:cs="Arial"/>
          <w:iCs/>
          <w:color w:val="auto"/>
        </w:rPr>
        <w:t xml:space="preserve"> à déterminer le nombre de représentants titulaires du personnel est de </w:t>
      </w:r>
      <w:r w:rsidRPr="004C570F">
        <w:rPr>
          <w:rStyle w:val="Sous-titreCar"/>
        </w:rPr>
        <w:t>(préciser le nombre d’agents) </w:t>
      </w:r>
      <w:r w:rsidR="00DE636F" w:rsidRPr="002A38CD">
        <w:rPr>
          <w:rFonts w:cs="Arial"/>
          <w:iCs/>
          <w:color w:val="auto"/>
        </w:rPr>
        <w:t xml:space="preserve">dont </w:t>
      </w:r>
      <w:r w:rsidR="00DE636F" w:rsidRPr="004C570F">
        <w:rPr>
          <w:rStyle w:val="Sous-titreCar"/>
        </w:rPr>
        <w:t xml:space="preserve">(nombre) </w:t>
      </w:r>
      <w:r w:rsidR="00DE636F" w:rsidRPr="002A38CD">
        <w:rPr>
          <w:rFonts w:cs="Arial"/>
          <w:iCs/>
          <w:color w:val="auto"/>
        </w:rPr>
        <w:t xml:space="preserve">d’hommes et </w:t>
      </w:r>
      <w:r w:rsidR="00DE636F" w:rsidRPr="004C570F">
        <w:rPr>
          <w:rStyle w:val="Sous-titreCar"/>
        </w:rPr>
        <w:t>(nombre)</w:t>
      </w:r>
      <w:r w:rsidR="00DE636F" w:rsidRPr="002A38CD">
        <w:rPr>
          <w:rFonts w:cs="Arial"/>
          <w:iCs/>
          <w:color w:val="auto"/>
        </w:rPr>
        <w:t xml:space="preserve"> de femmes </w:t>
      </w:r>
      <w:r w:rsidRPr="002A38CD">
        <w:rPr>
          <w:rFonts w:cs="Arial"/>
          <w:iCs/>
          <w:color w:val="auto"/>
        </w:rPr>
        <w:t xml:space="preserve">; </w:t>
      </w:r>
    </w:p>
    <w:bookmarkEnd w:id="1"/>
    <w:p w14:paraId="375451A9" w14:textId="5CA563E2" w:rsidR="002A38CD" w:rsidRDefault="003C200C" w:rsidP="00AB731E">
      <w:r w:rsidRPr="002A38CD">
        <w:t xml:space="preserve">Considérant que la consultation des organisations syndicales est intervenue le </w:t>
      </w:r>
      <w:r w:rsidRPr="004C570F">
        <w:rPr>
          <w:rStyle w:val="Sous-titreCar"/>
        </w:rPr>
        <w:t>(préciser la date de la consultation)</w:t>
      </w:r>
      <w:r w:rsidRPr="002A38CD">
        <w:t xml:space="preserve"> soit 6 mois au moins avant la date du scrutin ; </w:t>
      </w:r>
    </w:p>
    <w:p w14:paraId="12B9A76E" w14:textId="32BAD7CE" w:rsidR="00AB731E" w:rsidRPr="00A469C6" w:rsidRDefault="00AB731E" w:rsidP="00AB731E">
      <w:r w:rsidRPr="00222634">
        <w:t xml:space="preserve">Considérant qu’il appartient au </w:t>
      </w:r>
      <w:r w:rsidRPr="009070FD">
        <w:rPr>
          <w:rStyle w:val="Sous-titreCar"/>
          <w:b/>
          <w:bCs/>
        </w:rPr>
        <w:t xml:space="preserve">Conseil municipal / Conseil syndical / Conseil de communauté / Conseil d’administration </w:t>
      </w:r>
      <w:r w:rsidRPr="00222634">
        <w:t>d’arrêter au plus tard 6 mois avant la date du scrutin, la composition du futur Comité social territorial, tel qu’il résultera des élections professionnelles qui se dérouleront en décembre 202</w:t>
      </w:r>
      <w:r>
        <w:t>6</w:t>
      </w:r>
      <w:r w:rsidRPr="00222634">
        <w:t>, après avoir consulté pour avis les organisations syndicales compétentes</w:t>
      </w:r>
      <w:r>
        <w:t>.</w:t>
      </w:r>
    </w:p>
    <w:p w14:paraId="320FC96D" w14:textId="77777777" w:rsidR="00FB3892" w:rsidRDefault="00FB3892" w:rsidP="00CB2C53">
      <w:pPr>
        <w:pStyle w:val="Titre2"/>
        <w:jc w:val="both"/>
      </w:pPr>
      <w:r w:rsidRPr="00393DC8">
        <w:t>Après en avoir délibéré,</w:t>
      </w:r>
      <w:r w:rsidR="00015959">
        <w:t xml:space="preserve"> le </w:t>
      </w:r>
      <w:r w:rsidR="00E549A9" w:rsidRPr="00E549A9">
        <w:rPr>
          <w:rStyle w:val="Sous-titreCar"/>
        </w:rPr>
        <w:t>Conseil municipal / Conseil syndical / Conseil de communauté / Conseil d’administration</w:t>
      </w:r>
    </w:p>
    <w:p w14:paraId="043B63C0" w14:textId="77777777" w:rsidR="006F1A6D" w:rsidRPr="00CB2C53" w:rsidRDefault="006F1A6D" w:rsidP="006F1A6D">
      <w:pPr>
        <w:pStyle w:val="Titre2"/>
        <w:rPr>
          <w:rFonts w:eastAsia="Times New Roman"/>
          <w:b w:val="0"/>
          <w:bCs/>
        </w:rPr>
      </w:pPr>
      <w:r w:rsidRPr="009070FD">
        <w:t>DECIDE,</w:t>
      </w:r>
      <w:r w:rsidRPr="00393DC8">
        <w:rPr>
          <w:rFonts w:eastAsia="Times New Roman"/>
          <w:b w:val="0"/>
          <w:bCs/>
        </w:rPr>
        <w:t xml:space="preserve"> </w:t>
      </w:r>
      <w:r w:rsidRPr="00393DC8">
        <w:rPr>
          <w:rFonts w:cs="Arial"/>
          <w:b w:val="0"/>
          <w:bCs/>
          <w:color w:val="4D4D4D"/>
          <w:sz w:val="22"/>
          <w:szCs w:val="22"/>
        </w:rPr>
        <w:t>à l’unanimité des membres présents et représentés</w:t>
      </w:r>
      <w:r>
        <w:rPr>
          <w:rFonts w:cs="Arial"/>
          <w:b w:val="0"/>
          <w:bCs/>
          <w:color w:val="4D4D4D"/>
          <w:sz w:val="22"/>
          <w:szCs w:val="22"/>
        </w:rPr>
        <w:t> :</w:t>
      </w:r>
    </w:p>
    <w:p w14:paraId="756E7445" w14:textId="77777777" w:rsidR="006F1A6D" w:rsidRDefault="006F1A6D" w:rsidP="006F1A6D">
      <w:pPr>
        <w:pStyle w:val="Sous-titre"/>
      </w:pPr>
      <w:r>
        <w:t xml:space="preserve">OU </w:t>
      </w:r>
    </w:p>
    <w:p w14:paraId="296F6BC3" w14:textId="77777777" w:rsidR="006F1A6D" w:rsidRDefault="006F1A6D" w:rsidP="006F1A6D">
      <w:r>
        <w:t xml:space="preserve">A la majorité des membres présents et représentés comme suit : </w:t>
      </w:r>
    </w:p>
    <w:p w14:paraId="3285D283" w14:textId="77777777" w:rsidR="006F1A6D" w:rsidRDefault="006F1A6D" w:rsidP="006F1A6D">
      <w:r>
        <w:t xml:space="preserve"> </w:t>
      </w:r>
      <w:r w:rsidRPr="00F97EE4">
        <w:rPr>
          <w:rStyle w:val="Sous-titreCar"/>
        </w:rPr>
        <w:t>Préciser le nombre de voix</w:t>
      </w:r>
      <w:r>
        <w:t xml:space="preserve"> pour</w:t>
      </w:r>
    </w:p>
    <w:p w14:paraId="52E9A7AE" w14:textId="77777777" w:rsidR="006F1A6D" w:rsidRDefault="006F1A6D" w:rsidP="006F1A6D">
      <w:r>
        <w:t xml:space="preserve"> </w:t>
      </w:r>
      <w:r w:rsidRPr="00F97EE4">
        <w:rPr>
          <w:rStyle w:val="Sous-titreCar"/>
        </w:rPr>
        <w:t>Préciser le nombre de voix</w:t>
      </w:r>
      <w:r>
        <w:t xml:space="preserve"> contre</w:t>
      </w:r>
    </w:p>
    <w:p w14:paraId="368F9D74" w14:textId="0CF107C4" w:rsidR="001812B5" w:rsidRPr="006F1A6D" w:rsidRDefault="006F1A6D" w:rsidP="001812B5">
      <w:pPr>
        <w:rPr>
          <w:i/>
          <w:iCs/>
        </w:rPr>
      </w:pPr>
      <w:r>
        <w:t xml:space="preserve"> </w:t>
      </w:r>
      <w:r w:rsidRPr="00F97EE4">
        <w:rPr>
          <w:rStyle w:val="Sous-titreCar"/>
        </w:rPr>
        <w:t>Préciser le nombre de voix</w:t>
      </w:r>
      <w:r>
        <w:t xml:space="preserve"> abstention</w:t>
      </w:r>
      <w:r>
        <w:rPr>
          <w:i/>
          <w:iCs/>
        </w:rPr>
        <w:t>(s)</w:t>
      </w:r>
    </w:p>
    <w:p w14:paraId="31E1B56E" w14:textId="21E2E718" w:rsidR="001812B5" w:rsidRDefault="001812B5" w:rsidP="003C5D8D">
      <w:pPr>
        <w:pStyle w:val="Titre2"/>
      </w:pPr>
      <w:r w:rsidRPr="007C4899">
        <w:t xml:space="preserve">Article </w:t>
      </w:r>
      <w:r w:rsidR="00A469C6">
        <w:t>1</w:t>
      </w:r>
      <w:r w:rsidRPr="007C4899">
        <w:rPr>
          <w:rFonts w:ascii="Calibri" w:hAnsi="Calibri" w:cs="Calibri"/>
        </w:rPr>
        <w:t> </w:t>
      </w:r>
      <w:r w:rsidRPr="007C4899">
        <w:t>:</w:t>
      </w:r>
    </w:p>
    <w:p w14:paraId="18901B7A" w14:textId="1FDD8909" w:rsidR="00B837F4" w:rsidRPr="00B837F4" w:rsidRDefault="00B837F4" w:rsidP="00B837F4">
      <w:r>
        <w:rPr>
          <w:rFonts w:cs="Calibri"/>
        </w:rPr>
        <w:t xml:space="preserve">De fixer le nombre de représentants titulaires du personnel à </w:t>
      </w:r>
      <w:r w:rsidRPr="006D187D">
        <w:rPr>
          <w:rStyle w:val="Sous-titreCar"/>
        </w:rPr>
        <w:t xml:space="preserve">(préciser le nombre) </w:t>
      </w:r>
      <w:r w:rsidRPr="006D187D">
        <w:t xml:space="preserve">et en nombre égal le nombre de représentants suppléants ; </w:t>
      </w:r>
    </w:p>
    <w:p w14:paraId="07FF1E57" w14:textId="31FB4FB2" w:rsidR="00681B8E" w:rsidRDefault="00681B8E" w:rsidP="003C5D8D">
      <w:pPr>
        <w:pStyle w:val="Titre2"/>
      </w:pPr>
      <w:r w:rsidRPr="007C4899">
        <w:t xml:space="preserve">Article </w:t>
      </w:r>
      <w:r w:rsidR="00B1331E">
        <w:t>2</w:t>
      </w:r>
      <w:r w:rsidRPr="007C4899">
        <w:rPr>
          <w:rFonts w:ascii="Calibri" w:hAnsi="Calibri" w:cs="Calibri"/>
        </w:rPr>
        <w:t> </w:t>
      </w:r>
      <w:r w:rsidRPr="007C4899">
        <w:t>:</w:t>
      </w:r>
    </w:p>
    <w:p w14:paraId="7B244787" w14:textId="4358044D" w:rsidR="00B837F4" w:rsidRPr="00744188" w:rsidRDefault="00B837F4" w:rsidP="00B837F4">
      <w:r>
        <w:rPr>
          <w:rFonts w:cs="Calibri"/>
        </w:rPr>
        <w:t xml:space="preserve">De fixer le nombre de représentants titulaires de la collectivité à </w:t>
      </w:r>
      <w:r w:rsidR="00F7433F">
        <w:rPr>
          <w:rFonts w:cs="Calibri"/>
        </w:rPr>
        <w:t>(</w:t>
      </w:r>
      <w:r w:rsidR="00F7433F" w:rsidRPr="001300D5">
        <w:rPr>
          <w:rFonts w:eastAsiaTheme="minorEastAsia" w:cstheme="minorBidi"/>
          <w:color w:val="4F81BD" w:themeColor="accent1"/>
        </w:rPr>
        <w:t xml:space="preserve">préciser le nombre conformément à l’article R.252-34 du CGFP) </w:t>
      </w:r>
      <w:r w:rsidRPr="00744188">
        <w:t>instaurant ainsi le paritarisme numérique</w:t>
      </w:r>
      <w:r>
        <w:t xml:space="preserve"> et en nombre égal le nombre de représentants suppléants</w:t>
      </w:r>
      <w:r w:rsidRPr="00744188">
        <w:t xml:space="preserve"> ; </w:t>
      </w:r>
    </w:p>
    <w:p w14:paraId="39D8FA8F" w14:textId="77777777" w:rsidR="00B837F4" w:rsidRDefault="00B837F4" w:rsidP="00B837F4">
      <w:pPr>
        <w:rPr>
          <w:rStyle w:val="Sous-titreCar"/>
        </w:rPr>
      </w:pPr>
      <w:r>
        <w:rPr>
          <w:rStyle w:val="Sous-titreCar"/>
        </w:rPr>
        <w:t xml:space="preserve">OÙ </w:t>
      </w:r>
    </w:p>
    <w:p w14:paraId="541104CF" w14:textId="77777777" w:rsidR="00B837F4" w:rsidRDefault="00B837F4" w:rsidP="00B837F4">
      <w:pPr>
        <w:rPr>
          <w:rFonts w:cs="Calibri"/>
        </w:rPr>
      </w:pPr>
      <w:r w:rsidRPr="00744188">
        <w:t xml:space="preserve">De fixer le nombre de représentants </w:t>
      </w:r>
      <w:r>
        <w:t xml:space="preserve">titulaires </w:t>
      </w:r>
      <w:r w:rsidRPr="00744188">
        <w:t>de la collectivité à</w:t>
      </w:r>
      <w:r>
        <w:rPr>
          <w:rStyle w:val="Sous-titreCar"/>
        </w:rPr>
        <w:t xml:space="preserve"> (préciser le nombre)</w:t>
      </w:r>
      <w:r w:rsidRPr="00744188">
        <w:t>, n’instaurant pas ainsi le paritarisme numérique</w:t>
      </w:r>
      <w:r>
        <w:t xml:space="preserve"> </w:t>
      </w:r>
      <w:r w:rsidRPr="00744188">
        <w:t>et</w:t>
      </w:r>
      <w:r>
        <w:t xml:space="preserve"> en nombre égal le nombre de représentants suppléants</w:t>
      </w:r>
      <w:r w:rsidRPr="00744188">
        <w:t xml:space="preserve"> ; </w:t>
      </w:r>
    </w:p>
    <w:p w14:paraId="75064BFB" w14:textId="77777777" w:rsidR="00B837F4" w:rsidRDefault="00B837F4" w:rsidP="00B837F4"/>
    <w:p w14:paraId="1E2A3029" w14:textId="63D4FC30" w:rsidR="00B837F4" w:rsidRDefault="00B837F4" w:rsidP="00B837F4">
      <w:pPr>
        <w:pStyle w:val="Titre2"/>
      </w:pPr>
      <w:r w:rsidRPr="007C4899">
        <w:t xml:space="preserve">Article </w:t>
      </w:r>
      <w:r>
        <w:t>3</w:t>
      </w:r>
      <w:r w:rsidRPr="007C4899">
        <w:rPr>
          <w:rFonts w:ascii="Calibri" w:hAnsi="Calibri" w:cs="Calibri"/>
        </w:rPr>
        <w:t> </w:t>
      </w:r>
      <w:r w:rsidRPr="007C4899">
        <w:t>:</w:t>
      </w:r>
    </w:p>
    <w:p w14:paraId="2FBCB680" w14:textId="77777777" w:rsidR="00B837F4" w:rsidRDefault="00B837F4" w:rsidP="00B837F4">
      <w:pPr>
        <w:rPr>
          <w:rFonts w:cs="Calibri"/>
        </w:rPr>
      </w:pPr>
      <w:r>
        <w:rPr>
          <w:rFonts w:cs="Calibri"/>
        </w:rPr>
        <w:t xml:space="preserve">D’autoriser le recueil de l’avis des représentants de la collectivité ou de l’établissement public </w:t>
      </w:r>
      <w:r w:rsidRPr="00681B8E">
        <w:rPr>
          <w:rStyle w:val="Sous-titreCar"/>
        </w:rPr>
        <w:t>OÙ</w:t>
      </w:r>
      <w:r>
        <w:rPr>
          <w:rFonts w:cs="Calibri"/>
        </w:rPr>
        <w:t xml:space="preserve"> </w:t>
      </w:r>
    </w:p>
    <w:p w14:paraId="75B22104" w14:textId="77777777" w:rsidR="00B837F4" w:rsidRPr="00937056" w:rsidRDefault="00B837F4" w:rsidP="00B837F4">
      <w:pPr>
        <w:rPr>
          <w:rFonts w:cs="Calibri"/>
        </w:rPr>
      </w:pPr>
      <w:r>
        <w:rPr>
          <w:rFonts w:cs="Calibri"/>
        </w:rPr>
        <w:t xml:space="preserve">De ne pas autoriser le recueil de l’avis des représentants de la collectivité ou de l’établissement public ; </w:t>
      </w:r>
    </w:p>
    <w:p w14:paraId="7B97DB5F" w14:textId="77777777" w:rsidR="00681B8E" w:rsidRDefault="00681B8E" w:rsidP="001812B5">
      <w:pPr>
        <w:rPr>
          <w:rFonts w:cs="Calibri"/>
        </w:rPr>
      </w:pPr>
    </w:p>
    <w:p w14:paraId="071611F9" w14:textId="37A8D1FC" w:rsidR="001812B5" w:rsidRPr="007C4899" w:rsidRDefault="001812B5" w:rsidP="001659AA">
      <w:pPr>
        <w:pStyle w:val="Titre2"/>
      </w:pPr>
      <w:r w:rsidRPr="007C4899">
        <w:t xml:space="preserve">Article </w:t>
      </w:r>
      <w:r w:rsidR="00B837F4">
        <w:t>4</w:t>
      </w:r>
      <w:r w:rsidRPr="007C4899">
        <w:rPr>
          <w:rFonts w:ascii="Calibri" w:hAnsi="Calibri"/>
        </w:rPr>
        <w:t> </w:t>
      </w:r>
      <w:r w:rsidRPr="007C4899">
        <w:t xml:space="preserve">: </w:t>
      </w:r>
    </w:p>
    <w:p w14:paraId="26676DB8" w14:textId="187553B8" w:rsidR="00854E2A" w:rsidRPr="003B104C" w:rsidRDefault="00854E2A" w:rsidP="00854E2A">
      <w:pPr>
        <w:rPr>
          <w:iCs/>
        </w:rPr>
      </w:pPr>
      <w:bookmarkStart w:id="2" w:name="_Hlk219971596"/>
      <w:r>
        <w:rPr>
          <w:iCs/>
        </w:rPr>
        <w:t xml:space="preserve">D’informer Monsieur le Président du Centre de Gestion de la fonction publique territoriale de l’Hérault </w:t>
      </w:r>
      <w:bookmarkStart w:id="3" w:name="_Hlk219975638"/>
      <w:r>
        <w:rPr>
          <w:iCs/>
        </w:rPr>
        <w:t>d</w:t>
      </w:r>
      <w:r w:rsidR="00B1331E">
        <w:rPr>
          <w:iCs/>
        </w:rPr>
        <w:t>u nombre de représentants du personnel et de représentants des collectivités</w:t>
      </w:r>
      <w:r>
        <w:rPr>
          <w:iCs/>
        </w:rPr>
        <w:t xml:space="preserve"> </w:t>
      </w:r>
      <w:r w:rsidR="00B1331E">
        <w:rPr>
          <w:iCs/>
        </w:rPr>
        <w:t>appelés à siéger au</w:t>
      </w:r>
      <w:r>
        <w:rPr>
          <w:iCs/>
        </w:rPr>
        <w:t xml:space="preserve"> Comité Social Territorial</w:t>
      </w:r>
      <w:r w:rsidR="00B1331E">
        <w:rPr>
          <w:iCs/>
        </w:rPr>
        <w:t xml:space="preserve"> dans le cadre des prochaines élections professionnelles qui se dérouleront le 10 décembre 2026 prochain. </w:t>
      </w:r>
      <w:bookmarkEnd w:id="3"/>
    </w:p>
    <w:bookmarkEnd w:id="2"/>
    <w:p w14:paraId="4109FA5E" w14:textId="43E2526E" w:rsidR="001812B5" w:rsidRPr="003C5D8D" w:rsidRDefault="00854E2A" w:rsidP="003C5D8D">
      <w:pPr>
        <w:pStyle w:val="Titre2"/>
      </w:pPr>
      <w:r w:rsidRPr="007C4899">
        <w:t>Article</w:t>
      </w:r>
      <w:r>
        <w:t xml:space="preserve"> </w:t>
      </w:r>
      <w:r w:rsidR="00B837F4">
        <w:t>5</w:t>
      </w:r>
      <w:r w:rsidRPr="007C4899">
        <w:rPr>
          <w:rFonts w:ascii="Calibri" w:hAnsi="Calibri"/>
        </w:rPr>
        <w:t> </w:t>
      </w:r>
      <w:r w:rsidRPr="007C4899">
        <w:t xml:space="preserve">: </w:t>
      </w:r>
    </w:p>
    <w:p w14:paraId="54CB00FA" w14:textId="73278CBD" w:rsidR="001812B5" w:rsidRPr="00B1331E" w:rsidRDefault="00E42C9A" w:rsidP="00B1331E">
      <w:pPr>
        <w:tabs>
          <w:tab w:val="left" w:pos="0"/>
          <w:tab w:val="left" w:pos="284"/>
        </w:tabs>
        <w:rPr>
          <w:rFonts w:ascii="Konstanz" w:hAnsi="Konstanz" w:cs="Calibri"/>
          <w:szCs w:val="22"/>
        </w:rPr>
      </w:pPr>
      <w:r>
        <w:rPr>
          <w:rFonts w:cs="Calibri"/>
        </w:rPr>
        <w:t xml:space="preserve">Que </w:t>
      </w:r>
      <w:r w:rsidRPr="005B2A30">
        <w:rPr>
          <w:rStyle w:val="Sous-titreCar"/>
        </w:rPr>
        <w:t>Madame/Monsieur Prénom NOM, Maire / Président</w:t>
      </w:r>
      <w:r>
        <w:rPr>
          <w:rStyle w:val="Sous-titreCar"/>
        </w:rPr>
        <w:t xml:space="preserve"> </w:t>
      </w:r>
      <w:r w:rsidRPr="00E42C9A">
        <w:t xml:space="preserve">est chargé(e) de prendre </w:t>
      </w:r>
      <w:r w:rsidR="00681B8E" w:rsidRPr="00E42C9A">
        <w:t>toutes les mesures nécessaires</w:t>
      </w:r>
      <w:r w:rsidRPr="00E42C9A">
        <w:t xml:space="preserve"> à l’exécution de la présente délibération.</w:t>
      </w:r>
      <w:r>
        <w:rPr>
          <w:rStyle w:val="Sous-titreCar"/>
        </w:rPr>
        <w:t xml:space="preserve"> </w:t>
      </w:r>
    </w:p>
    <w:p w14:paraId="71C6CA1B" w14:textId="77777777" w:rsidR="001659AA" w:rsidRDefault="001659AA" w:rsidP="007C4899">
      <w:pPr>
        <w:rPr>
          <w:rFonts w:eastAsia="Times" w:cs="Arial"/>
        </w:rPr>
      </w:pPr>
    </w:p>
    <w:p w14:paraId="078AB6C5" w14:textId="77777777" w:rsidR="001659AA" w:rsidRDefault="001659AA" w:rsidP="001659AA">
      <w:pPr>
        <w:rPr>
          <w:color w:val="auto"/>
        </w:rPr>
      </w:pPr>
      <w:r w:rsidRPr="001659AA">
        <w:rPr>
          <w:rStyle w:val="Titre2Car"/>
          <w:color w:val="auto"/>
        </w:rPr>
        <w:t xml:space="preserve">ADOPTÉ : </w:t>
      </w:r>
      <w:r w:rsidRPr="00F97EE4">
        <w:rPr>
          <w:rStyle w:val="Titre2Car"/>
        </w:rPr>
        <w:tab/>
      </w:r>
      <w:r>
        <w:t>à l’unanimité des membres présents ou représentés</w:t>
      </w:r>
    </w:p>
    <w:p w14:paraId="6F924A60" w14:textId="77777777" w:rsidR="001659AA" w:rsidRDefault="001659AA" w:rsidP="001659AA">
      <w:r>
        <w:t>OU</w:t>
      </w:r>
    </w:p>
    <w:p w14:paraId="7DC9048F" w14:textId="385FFA83" w:rsidR="006F1A6D" w:rsidRDefault="006F1A6D" w:rsidP="001659AA">
      <w:r>
        <w:t>A la majorité des membres présents ou représentés</w:t>
      </w:r>
    </w:p>
    <w:p w14:paraId="5A3C4886" w14:textId="6BAC370E" w:rsidR="001659AA" w:rsidRDefault="001659AA" w:rsidP="001659AA">
      <w:r w:rsidRPr="00F97EE4">
        <w:rPr>
          <w:rStyle w:val="Sous-titreCar"/>
        </w:rPr>
        <w:t>préciser le nombre de voix</w:t>
      </w:r>
      <w:r>
        <w:t xml:space="preserve"> pour</w:t>
      </w:r>
    </w:p>
    <w:p w14:paraId="55B71C10" w14:textId="647B028D" w:rsidR="001659AA" w:rsidRDefault="001659AA" w:rsidP="001659AA">
      <w:r w:rsidRPr="00F97EE4">
        <w:rPr>
          <w:rStyle w:val="Sous-titreCar"/>
        </w:rPr>
        <w:t>préciser le nombre de voix</w:t>
      </w:r>
      <w:r>
        <w:t xml:space="preserve"> contre</w:t>
      </w:r>
    </w:p>
    <w:p w14:paraId="6CBC746A" w14:textId="41C62951" w:rsidR="001659AA" w:rsidRDefault="001659AA" w:rsidP="001659AA">
      <w:pPr>
        <w:rPr>
          <w:i/>
          <w:iCs/>
        </w:rPr>
      </w:pPr>
      <w:r w:rsidRPr="00F97EE4">
        <w:rPr>
          <w:rStyle w:val="Sous-titreCar"/>
        </w:rPr>
        <w:t>préciser le nombre de voix</w:t>
      </w:r>
      <w:r>
        <w:t xml:space="preserve"> abstention</w:t>
      </w:r>
      <w:r>
        <w:rPr>
          <w:i/>
          <w:iCs/>
        </w:rPr>
        <w:t>(s)</w:t>
      </w:r>
    </w:p>
    <w:p w14:paraId="41A58FCE" w14:textId="77777777" w:rsidR="001659AA" w:rsidRDefault="001659AA" w:rsidP="007C4899">
      <w:pPr>
        <w:rPr>
          <w:rFonts w:eastAsia="Times New Roman"/>
        </w:rPr>
      </w:pPr>
    </w:p>
    <w:p w14:paraId="18B67011" w14:textId="77777777" w:rsidR="007C4899" w:rsidRDefault="007C4899" w:rsidP="00CB2C53">
      <w:pPr>
        <w:pStyle w:val="Sous-titre"/>
        <w:ind w:left="3540" w:firstLine="708"/>
        <w:contextualSpacing/>
        <w:rPr>
          <w:rFonts w:eastAsia="Times New Roman"/>
        </w:rPr>
      </w:pPr>
    </w:p>
    <w:p w14:paraId="29F5EF95" w14:textId="77777777" w:rsidR="00CB2C53" w:rsidRPr="00CB2C53" w:rsidRDefault="00ED0EC9" w:rsidP="00CB2C53">
      <w:pPr>
        <w:pStyle w:val="Sous-titre"/>
        <w:ind w:left="3540" w:firstLine="708"/>
        <w:contextualSpacing/>
        <w:rPr>
          <w:rFonts w:eastAsia="Times New Roman"/>
        </w:rPr>
      </w:pPr>
      <w:r w:rsidRPr="00CB2C53">
        <w:rPr>
          <w:rFonts w:eastAsia="Times New Roman"/>
        </w:rPr>
        <w:t xml:space="preserve">Fait à……, </w:t>
      </w:r>
    </w:p>
    <w:p w14:paraId="5AF4E279" w14:textId="77777777" w:rsidR="00ED0EC9" w:rsidRPr="00CB2C53" w:rsidRDefault="00ED0EC9" w:rsidP="00CB2C53">
      <w:pPr>
        <w:pStyle w:val="Sous-titre"/>
        <w:ind w:left="3540" w:firstLine="708"/>
        <w:contextualSpacing/>
        <w:rPr>
          <w:rFonts w:eastAsia="Times New Roman"/>
        </w:rPr>
      </w:pPr>
      <w:r w:rsidRPr="00CB2C53">
        <w:rPr>
          <w:rFonts w:eastAsia="Times New Roman"/>
        </w:rPr>
        <w:t xml:space="preserve">le </w:t>
      </w:r>
      <w:r w:rsidR="000D4565" w:rsidRPr="00CB2C53">
        <w:rPr>
          <w:rFonts w:eastAsia="Times New Roman"/>
        </w:rPr>
        <w:t>JJ/MM/AAA</w:t>
      </w:r>
    </w:p>
    <w:p w14:paraId="7FA11066" w14:textId="77777777" w:rsidR="00ED0EC9" w:rsidRPr="005B2A30" w:rsidRDefault="00ED0EC9" w:rsidP="00CB2C53">
      <w:pPr>
        <w:spacing w:after="0"/>
        <w:ind w:left="5103"/>
        <w:rPr>
          <w:rFonts w:eastAsia="Times New Roman" w:cs="Arial"/>
          <w:bCs/>
          <w:szCs w:val="22"/>
        </w:rPr>
      </w:pPr>
    </w:p>
    <w:p w14:paraId="60FF0E17" w14:textId="77777777" w:rsidR="004A3A54" w:rsidRPr="000D4565" w:rsidRDefault="00C56012" w:rsidP="00CB2C53">
      <w:pPr>
        <w:spacing w:after="0"/>
        <w:ind w:left="3540" w:firstLine="708"/>
        <w:rPr>
          <w:rFonts w:eastAsia="Times New Roman" w:cs="Arial"/>
          <w:bCs/>
          <w:szCs w:val="22"/>
        </w:rPr>
      </w:pPr>
      <w:r w:rsidRPr="005B2A30">
        <w:rPr>
          <w:rStyle w:val="Sous-titreCar"/>
          <w:i/>
          <w:iCs/>
        </w:rPr>
        <w:t>Le</w:t>
      </w:r>
      <w:r w:rsidR="006F0851" w:rsidRPr="005B2A30">
        <w:rPr>
          <w:rStyle w:val="Sous-titreCar"/>
          <w:i/>
          <w:iCs/>
        </w:rPr>
        <w:t>(a) Maire/Président(e)</w:t>
      </w:r>
      <w:r w:rsidR="006F0851" w:rsidRPr="005B2A30">
        <w:rPr>
          <w:rStyle w:val="Accentuationlgre"/>
          <w:color w:val="4D4D4D"/>
        </w:rPr>
        <w:t>,</w:t>
      </w:r>
    </w:p>
    <w:p w14:paraId="33CC7E12" w14:textId="77777777" w:rsidR="004A3A54" w:rsidRPr="00B0510D" w:rsidRDefault="004A3A54" w:rsidP="00CB2C53">
      <w:pPr>
        <w:spacing w:after="0"/>
        <w:ind w:left="5103"/>
        <w:rPr>
          <w:rFonts w:eastAsia="Times New Roman" w:cs="Arial"/>
          <w:bCs/>
          <w:szCs w:val="22"/>
        </w:rPr>
      </w:pPr>
    </w:p>
    <w:p w14:paraId="616C6F75" w14:textId="77777777" w:rsidR="00584FFB" w:rsidRDefault="00584FFB" w:rsidP="00CB2C53">
      <w:pPr>
        <w:spacing w:after="0"/>
        <w:rPr>
          <w:rFonts w:eastAsiaTheme="minorHAnsi" w:cs="Arial"/>
          <w:szCs w:val="22"/>
          <w:lang w:eastAsia="en-US"/>
        </w:rPr>
      </w:pPr>
    </w:p>
    <w:p w14:paraId="17FCC202" w14:textId="77777777" w:rsidR="000D4565" w:rsidRPr="009070FD" w:rsidRDefault="00C56012" w:rsidP="00CB2C53">
      <w:pPr>
        <w:pStyle w:val="Citationintense"/>
        <w:ind w:left="680" w:right="680"/>
        <w:jc w:val="both"/>
        <w:rPr>
          <w:sz w:val="16"/>
          <w:szCs w:val="18"/>
          <w:lang w:eastAsia="en-US"/>
        </w:rPr>
      </w:pPr>
      <w:r w:rsidRPr="005B2A30">
        <w:rPr>
          <w:rStyle w:val="Sous-titreCar"/>
          <w:sz w:val="16"/>
          <w:szCs w:val="16"/>
        </w:rPr>
        <w:t>Le</w:t>
      </w:r>
      <w:r w:rsidR="000D4565" w:rsidRPr="005B2A30">
        <w:rPr>
          <w:rStyle w:val="Sous-titreCar"/>
          <w:sz w:val="16"/>
          <w:szCs w:val="16"/>
        </w:rPr>
        <w:t>(a) Maire/Président(e)</w:t>
      </w:r>
      <w:r w:rsidR="000D4565" w:rsidRPr="009070FD">
        <w:rPr>
          <w:rStyle w:val="Accentuationlgre"/>
          <w:color w:val="4D4D4D"/>
          <w:sz w:val="16"/>
          <w:szCs w:val="16"/>
        </w:rPr>
        <w:t xml:space="preserve"> </w:t>
      </w:r>
      <w:r w:rsidR="000D4565" w:rsidRPr="009070FD">
        <w:rPr>
          <w:sz w:val="16"/>
          <w:szCs w:val="18"/>
          <w:lang w:eastAsia="en-US"/>
        </w:rPr>
        <w:t>certifie sous sa responsabilité le caractère exécutoire de cet acte et informe que celui-ci peut faire l’objet d’un recours pour excès de pouvoir devant le Tribun</w:t>
      </w:r>
      <w:r w:rsidR="00584FFB">
        <w:rPr>
          <w:sz w:val="16"/>
          <w:szCs w:val="18"/>
          <w:lang w:eastAsia="en-US"/>
        </w:rPr>
        <w:t xml:space="preserve">al administratif de Montpellier </w:t>
      </w:r>
      <w:r w:rsidR="000D4565" w:rsidRPr="009070FD">
        <w:rPr>
          <w:sz w:val="16"/>
          <w:szCs w:val="18"/>
          <w:lang w:eastAsia="en-US"/>
        </w:rPr>
        <w:t>dans un délai de deux mois à compter de sa transmission au représentant de l’Etat le</w:t>
      </w:r>
      <w:r w:rsidR="00F64723">
        <w:rPr>
          <w:sz w:val="16"/>
          <w:szCs w:val="18"/>
          <w:lang w:eastAsia="en-US"/>
        </w:rPr>
        <w:t>……………………………</w:t>
      </w:r>
      <w:r w:rsidR="000D4565" w:rsidRPr="009070FD">
        <w:rPr>
          <w:sz w:val="16"/>
          <w:szCs w:val="18"/>
          <w:lang w:eastAsia="en-US"/>
        </w:rPr>
        <w:t xml:space="preserve">et de sa publication le </w:t>
      </w:r>
      <w:r w:rsidR="00F64723">
        <w:rPr>
          <w:sz w:val="16"/>
          <w:szCs w:val="18"/>
          <w:lang w:eastAsia="en-US"/>
        </w:rPr>
        <w:t>……………………………</w:t>
      </w:r>
      <w:r w:rsidR="000D4565" w:rsidRPr="009070FD">
        <w:rPr>
          <w:sz w:val="16"/>
          <w:szCs w:val="18"/>
          <w:lang w:eastAsia="en-US"/>
        </w:rPr>
        <w:t>.</w:t>
      </w:r>
    </w:p>
    <w:sectPr w:rsidR="000D4565" w:rsidRPr="009070FD" w:rsidSect="005B2A30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2367" w14:textId="77777777" w:rsidR="001F5A1C" w:rsidRDefault="001F5A1C" w:rsidP="00061606">
      <w:pPr>
        <w:spacing w:after="0"/>
      </w:pPr>
      <w:r>
        <w:separator/>
      </w:r>
    </w:p>
  </w:endnote>
  <w:endnote w:type="continuationSeparator" w:id="0">
    <w:p w14:paraId="6DFC0E05" w14:textId="77777777" w:rsidR="001F5A1C" w:rsidRDefault="001F5A1C" w:rsidP="000616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nstanz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onstanz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10389"/>
      <w:docPartObj>
        <w:docPartGallery w:val="Page Numbers (Bottom of Page)"/>
        <w:docPartUnique/>
      </w:docPartObj>
    </w:sdtPr>
    <w:sdtEndPr/>
    <w:sdtContent>
      <w:p w14:paraId="31D41132" w14:textId="60A2CC0C" w:rsidR="00681B8E" w:rsidRDefault="00681B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B71993" w14:textId="46792D85" w:rsidR="00C56012" w:rsidRPr="005B2A30" w:rsidRDefault="00C56012" w:rsidP="00584FFB">
    <w:pPr>
      <w:pStyle w:val="Pieddepage"/>
      <w:jc w:val="center"/>
      <w:rPr>
        <w:color w:val="4F81BD" w:themeColor="accent1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CE7E" w14:textId="77777777" w:rsidR="001F5A1C" w:rsidRDefault="001F5A1C" w:rsidP="00061606">
      <w:pPr>
        <w:spacing w:after="0"/>
      </w:pPr>
      <w:r>
        <w:separator/>
      </w:r>
    </w:p>
  </w:footnote>
  <w:footnote w:type="continuationSeparator" w:id="0">
    <w:p w14:paraId="59C8F0E7" w14:textId="77777777" w:rsidR="001F5A1C" w:rsidRDefault="001F5A1C" w:rsidP="000616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815B" w14:textId="77777777" w:rsidR="00161D81" w:rsidRPr="005B2A30" w:rsidRDefault="004057F5">
    <w:pPr>
      <w:pStyle w:val="En-tte"/>
      <w:rPr>
        <w:b/>
        <w:bCs/>
        <w:color w:val="4F81BD" w:themeColor="accent1"/>
      </w:rPr>
    </w:pPr>
    <w:r w:rsidRPr="005B2A30">
      <w:rPr>
        <w:b/>
        <w:bCs/>
        <w:color w:val="4F81BD" w:themeColor="accent1"/>
      </w:rPr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4E3D"/>
    <w:multiLevelType w:val="hybridMultilevel"/>
    <w:tmpl w:val="A8D6942A"/>
    <w:lvl w:ilvl="0" w:tplc="D8CCA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57713"/>
    <w:multiLevelType w:val="hybridMultilevel"/>
    <w:tmpl w:val="C64243EA"/>
    <w:lvl w:ilvl="0" w:tplc="5DB084BA">
      <w:start w:val="1"/>
      <w:numFmt w:val="bullet"/>
      <w:lvlText w:val="-"/>
      <w:lvlJc w:val="left"/>
      <w:pPr>
        <w:ind w:left="1428" w:hanging="360"/>
      </w:pPr>
      <w:rPr>
        <w:rFonts w:ascii="Konstanz Light" w:hAnsi="Konstanz Ligh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A0E16E0"/>
    <w:multiLevelType w:val="hybridMultilevel"/>
    <w:tmpl w:val="7F02D5D2"/>
    <w:lvl w:ilvl="0" w:tplc="AB9C199A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931580">
    <w:abstractNumId w:val="0"/>
  </w:num>
  <w:num w:numId="2" w16cid:durableId="1563909445">
    <w:abstractNumId w:val="1"/>
  </w:num>
  <w:num w:numId="3" w16cid:durableId="388726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A1C"/>
    <w:rsid w:val="00015959"/>
    <w:rsid w:val="000347EB"/>
    <w:rsid w:val="0004463E"/>
    <w:rsid w:val="00046648"/>
    <w:rsid w:val="00051E68"/>
    <w:rsid w:val="00061606"/>
    <w:rsid w:val="00061FDE"/>
    <w:rsid w:val="000924B2"/>
    <w:rsid w:val="00094CC7"/>
    <w:rsid w:val="000D4565"/>
    <w:rsid w:val="000F3944"/>
    <w:rsid w:val="001474BA"/>
    <w:rsid w:val="00161D81"/>
    <w:rsid w:val="001659AA"/>
    <w:rsid w:val="001812B5"/>
    <w:rsid w:val="001819EF"/>
    <w:rsid w:val="001867C5"/>
    <w:rsid w:val="001C1AC5"/>
    <w:rsid w:val="001E6E3D"/>
    <w:rsid w:val="001F5A1C"/>
    <w:rsid w:val="00225107"/>
    <w:rsid w:val="00232A64"/>
    <w:rsid w:val="002467F0"/>
    <w:rsid w:val="002739B2"/>
    <w:rsid w:val="0027406A"/>
    <w:rsid w:val="002A38CD"/>
    <w:rsid w:val="002C42E1"/>
    <w:rsid w:val="002E7411"/>
    <w:rsid w:val="002F0426"/>
    <w:rsid w:val="00393DC8"/>
    <w:rsid w:val="003A47E0"/>
    <w:rsid w:val="003A7DEB"/>
    <w:rsid w:val="003C200C"/>
    <w:rsid w:val="003C5D8D"/>
    <w:rsid w:val="003C5E54"/>
    <w:rsid w:val="003D1F6E"/>
    <w:rsid w:val="003E1AC2"/>
    <w:rsid w:val="003E3DA1"/>
    <w:rsid w:val="004057F5"/>
    <w:rsid w:val="00413C3C"/>
    <w:rsid w:val="00447901"/>
    <w:rsid w:val="00487ED1"/>
    <w:rsid w:val="004A3A54"/>
    <w:rsid w:val="004B17D6"/>
    <w:rsid w:val="004B1F6B"/>
    <w:rsid w:val="004C570F"/>
    <w:rsid w:val="00533EE1"/>
    <w:rsid w:val="00565864"/>
    <w:rsid w:val="00567FB9"/>
    <w:rsid w:val="00583EBE"/>
    <w:rsid w:val="00584FFB"/>
    <w:rsid w:val="005B2A30"/>
    <w:rsid w:val="005B41A6"/>
    <w:rsid w:val="005B4A47"/>
    <w:rsid w:val="005D0563"/>
    <w:rsid w:val="005D20A9"/>
    <w:rsid w:val="005F0A78"/>
    <w:rsid w:val="0061677A"/>
    <w:rsid w:val="006462B8"/>
    <w:rsid w:val="006602FC"/>
    <w:rsid w:val="00681B8E"/>
    <w:rsid w:val="0069796E"/>
    <w:rsid w:val="006C4BE4"/>
    <w:rsid w:val="006C72C0"/>
    <w:rsid w:val="006F0851"/>
    <w:rsid w:val="006F1A6D"/>
    <w:rsid w:val="00771387"/>
    <w:rsid w:val="00773CF3"/>
    <w:rsid w:val="00795DAF"/>
    <w:rsid w:val="007A3A45"/>
    <w:rsid w:val="007B20FC"/>
    <w:rsid w:val="007B4A9A"/>
    <w:rsid w:val="007C3BF9"/>
    <w:rsid w:val="007C4899"/>
    <w:rsid w:val="007D738D"/>
    <w:rsid w:val="007E41C5"/>
    <w:rsid w:val="00832280"/>
    <w:rsid w:val="00840FD2"/>
    <w:rsid w:val="00854E2A"/>
    <w:rsid w:val="0086467D"/>
    <w:rsid w:val="00897451"/>
    <w:rsid w:val="008E6947"/>
    <w:rsid w:val="009070FD"/>
    <w:rsid w:val="009153CC"/>
    <w:rsid w:val="00936673"/>
    <w:rsid w:val="0095284F"/>
    <w:rsid w:val="009D7F62"/>
    <w:rsid w:val="009E58AE"/>
    <w:rsid w:val="00A055E9"/>
    <w:rsid w:val="00A167A7"/>
    <w:rsid w:val="00A34DC3"/>
    <w:rsid w:val="00A469C6"/>
    <w:rsid w:val="00A83F94"/>
    <w:rsid w:val="00A84824"/>
    <w:rsid w:val="00A859F3"/>
    <w:rsid w:val="00A91CAD"/>
    <w:rsid w:val="00A93F62"/>
    <w:rsid w:val="00A959CE"/>
    <w:rsid w:val="00AB731E"/>
    <w:rsid w:val="00B0510D"/>
    <w:rsid w:val="00B1331E"/>
    <w:rsid w:val="00B40C7F"/>
    <w:rsid w:val="00B51203"/>
    <w:rsid w:val="00B7016E"/>
    <w:rsid w:val="00B7366B"/>
    <w:rsid w:val="00B76A58"/>
    <w:rsid w:val="00B808A7"/>
    <w:rsid w:val="00B837F4"/>
    <w:rsid w:val="00B85AB6"/>
    <w:rsid w:val="00BD3B0D"/>
    <w:rsid w:val="00C20B44"/>
    <w:rsid w:val="00C2587C"/>
    <w:rsid w:val="00C3319D"/>
    <w:rsid w:val="00C542A1"/>
    <w:rsid w:val="00C56012"/>
    <w:rsid w:val="00C87A9C"/>
    <w:rsid w:val="00CB2C53"/>
    <w:rsid w:val="00CD13FE"/>
    <w:rsid w:val="00D04C62"/>
    <w:rsid w:val="00D424AF"/>
    <w:rsid w:val="00D46B7E"/>
    <w:rsid w:val="00D87EB3"/>
    <w:rsid w:val="00D97A75"/>
    <w:rsid w:val="00DA2FFF"/>
    <w:rsid w:val="00DA4499"/>
    <w:rsid w:val="00DC2F73"/>
    <w:rsid w:val="00DE636F"/>
    <w:rsid w:val="00DF55E4"/>
    <w:rsid w:val="00DF63F8"/>
    <w:rsid w:val="00E42C9A"/>
    <w:rsid w:val="00E53153"/>
    <w:rsid w:val="00E549A9"/>
    <w:rsid w:val="00E75355"/>
    <w:rsid w:val="00EA462F"/>
    <w:rsid w:val="00ED0EC9"/>
    <w:rsid w:val="00ED4A21"/>
    <w:rsid w:val="00F36AB9"/>
    <w:rsid w:val="00F64723"/>
    <w:rsid w:val="00F66768"/>
    <w:rsid w:val="00F71D59"/>
    <w:rsid w:val="00F7433F"/>
    <w:rsid w:val="00FB2083"/>
    <w:rsid w:val="00FB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5EA4265"/>
  <w15:docId w15:val="{977B7598-CEDB-4A55-BE6A-0156F17F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51"/>
    <w:pPr>
      <w:spacing w:after="100" w:line="240" w:lineRule="auto"/>
      <w:jc w:val="both"/>
    </w:pPr>
    <w:rPr>
      <w:rFonts w:ascii="Arial" w:hAnsi="Arial"/>
      <w:color w:val="4D4D4D"/>
      <w:szCs w:val="20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04C62"/>
    <w:pPr>
      <w:keepNext/>
      <w:keepLines/>
      <w:spacing w:before="200"/>
      <w:jc w:val="right"/>
      <w:outlineLvl w:val="0"/>
    </w:pPr>
    <w:rPr>
      <w:rFonts w:eastAsiaTheme="majorEastAsia" w:cstheme="majorBidi"/>
      <w:b/>
      <w:color w:val="000000" w:themeColor="text1" w:themeShade="BF"/>
      <w:sz w:val="40"/>
      <w:szCs w:val="40"/>
    </w:rPr>
  </w:style>
  <w:style w:type="paragraph" w:styleId="Titre2">
    <w:name w:val="heading 2"/>
    <w:aliases w:val="Sous titre"/>
    <w:basedOn w:val="Normal"/>
    <w:next w:val="Normal"/>
    <w:link w:val="Titre2Car"/>
    <w:uiPriority w:val="9"/>
    <w:unhideWhenUsed/>
    <w:qFormat/>
    <w:rsid w:val="00F64723"/>
    <w:pPr>
      <w:keepNext/>
      <w:keepLines/>
      <w:spacing w:before="360" w:after="120"/>
      <w:jc w:val="left"/>
      <w:outlineLvl w:val="1"/>
    </w:pPr>
    <w:rPr>
      <w:rFonts w:eastAsiaTheme="majorEastAsia" w:cstheme="majorBidi"/>
      <w:b/>
      <w:color w:val="auto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0EC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D0EC9"/>
    <w:rPr>
      <w:rFonts w:ascii="Calibri" w:hAnsi="Calibri"/>
      <w:szCs w:val="2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4565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  <w:sz w:val="1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4565"/>
    <w:rPr>
      <w:rFonts w:ascii="Arial" w:hAnsi="Arial"/>
      <w:i/>
      <w:iCs/>
      <w:color w:val="4D4D4D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60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606"/>
    <w:rPr>
      <w:rFonts w:ascii="Tahoma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1606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1606"/>
    <w:rPr>
      <w:rFonts w:ascii="Calibri" w:hAnsi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61606"/>
    <w:rPr>
      <w:vertAlign w:val="superscript"/>
    </w:rPr>
  </w:style>
  <w:style w:type="paragraph" w:styleId="Sansinterligne">
    <w:name w:val="No Spacing"/>
    <w:autoRedefine/>
    <w:uiPriority w:val="1"/>
    <w:qFormat/>
    <w:rsid w:val="00D97A75"/>
    <w:pPr>
      <w:spacing w:after="0" w:line="240" w:lineRule="auto"/>
    </w:pPr>
    <w:rPr>
      <w:rFonts w:ascii="Arial" w:hAnsi="Arial"/>
      <w:color w:val="4D4D4D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04C62"/>
    <w:rPr>
      <w:rFonts w:ascii="Arial" w:eastAsiaTheme="majorEastAsia" w:hAnsi="Arial" w:cstheme="majorBidi"/>
      <w:b/>
      <w:color w:val="000000" w:themeColor="text1" w:themeShade="BF"/>
      <w:sz w:val="40"/>
      <w:szCs w:val="40"/>
      <w:lang w:eastAsia="fr-FR"/>
    </w:rPr>
  </w:style>
  <w:style w:type="character" w:customStyle="1" w:styleId="Titre2Car">
    <w:name w:val="Titre 2 Car"/>
    <w:aliases w:val="Sous titre Car"/>
    <w:basedOn w:val="Policepardfaut"/>
    <w:link w:val="Titre2"/>
    <w:uiPriority w:val="9"/>
    <w:rsid w:val="00F64723"/>
    <w:rPr>
      <w:rFonts w:ascii="Arial" w:eastAsiaTheme="majorEastAsia" w:hAnsi="Arial" w:cstheme="majorBidi"/>
      <w:b/>
      <w:sz w:val="28"/>
      <w:szCs w:val="26"/>
      <w:lang w:eastAsia="fr-FR"/>
    </w:rPr>
  </w:style>
  <w:style w:type="character" w:styleId="Accentuationlgre">
    <w:name w:val="Subtle Emphasis"/>
    <w:basedOn w:val="Policepardfaut"/>
    <w:uiPriority w:val="19"/>
    <w:rsid w:val="0086467D"/>
    <w:rPr>
      <w:i/>
      <w:iCs/>
      <w:color w:val="404040" w:themeColor="text1" w:themeTint="BF"/>
    </w:rPr>
  </w:style>
  <w:style w:type="paragraph" w:styleId="Sous-titre">
    <w:name w:val="Subtitle"/>
    <w:aliases w:val="A compléter"/>
    <w:basedOn w:val="Normal"/>
    <w:next w:val="Normal"/>
    <w:link w:val="Sous-titreCar"/>
    <w:uiPriority w:val="11"/>
    <w:qFormat/>
    <w:rsid w:val="005B2A30"/>
    <w:pPr>
      <w:numPr>
        <w:ilvl w:val="1"/>
      </w:numPr>
    </w:pPr>
    <w:rPr>
      <w:rFonts w:eastAsiaTheme="minorEastAsia" w:cstheme="minorBidi"/>
      <w:color w:val="4F81BD" w:themeColor="accent1"/>
      <w:szCs w:val="22"/>
    </w:rPr>
  </w:style>
  <w:style w:type="character" w:customStyle="1" w:styleId="Sous-titreCar">
    <w:name w:val="Sous-titre Car"/>
    <w:aliases w:val="A compléter Car"/>
    <w:basedOn w:val="Policepardfaut"/>
    <w:link w:val="Sous-titre"/>
    <w:uiPriority w:val="11"/>
    <w:rsid w:val="005B2A30"/>
    <w:rPr>
      <w:rFonts w:ascii="Arial" w:eastAsiaTheme="minorEastAsia" w:hAnsi="Arial" w:cstheme="minorBidi"/>
      <w:color w:val="4F81BD" w:themeColor="accent1"/>
      <w:lang w:eastAsia="fr-FR"/>
    </w:rPr>
  </w:style>
  <w:style w:type="paragraph" w:styleId="Citation">
    <w:name w:val="Quote"/>
    <w:basedOn w:val="Normal"/>
    <w:next w:val="Normal"/>
    <w:link w:val="CitationCar"/>
    <w:uiPriority w:val="29"/>
    <w:rsid w:val="005D20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20A9"/>
    <w:rPr>
      <w:rFonts w:ascii="Arial" w:hAnsi="Arial"/>
      <w:i/>
      <w:iCs/>
      <w:color w:val="404040" w:themeColor="text1" w:themeTint="BF"/>
      <w:szCs w:val="20"/>
      <w:lang w:eastAsia="fr-FR"/>
    </w:rPr>
  </w:style>
  <w:style w:type="character" w:styleId="Rfrencelgre">
    <w:name w:val="Subtle Reference"/>
    <w:basedOn w:val="Policepardfaut"/>
    <w:uiPriority w:val="31"/>
    <w:qFormat/>
    <w:rsid w:val="005D20A9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rsid w:val="005D20A9"/>
    <w:rPr>
      <w:b/>
      <w:bCs/>
      <w:smallCaps/>
      <w:color w:val="4F81BD" w:themeColor="accent1"/>
      <w:spacing w:val="5"/>
    </w:rPr>
  </w:style>
  <w:style w:type="character" w:styleId="lev">
    <w:name w:val="Strong"/>
    <w:basedOn w:val="Policepardfaut"/>
    <w:uiPriority w:val="22"/>
    <w:rsid w:val="005D20A9"/>
    <w:rPr>
      <w:b/>
      <w:bCs/>
    </w:rPr>
  </w:style>
  <w:style w:type="character" w:styleId="Accentuationintense">
    <w:name w:val="Intense Emphasis"/>
    <w:basedOn w:val="Policepardfaut"/>
    <w:uiPriority w:val="21"/>
    <w:rsid w:val="005D20A9"/>
    <w:rPr>
      <w:i/>
      <w:iCs/>
      <w:color w:val="4F81BD" w:themeColor="accent1"/>
    </w:rPr>
  </w:style>
  <w:style w:type="paragraph" w:styleId="Paragraphedeliste">
    <w:name w:val="List Paragraph"/>
    <w:basedOn w:val="Normal"/>
    <w:uiPriority w:val="34"/>
    <w:rsid w:val="005D20A9"/>
    <w:pPr>
      <w:ind w:left="567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F085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F0851"/>
    <w:rPr>
      <w:rFonts w:ascii="Arial" w:hAnsi="Arial"/>
      <w:color w:val="4D4D4D"/>
      <w:szCs w:val="20"/>
      <w:lang w:eastAsia="fr-FR"/>
    </w:rPr>
  </w:style>
  <w:style w:type="paragraph" w:customStyle="1" w:styleId="VuConsidrant">
    <w:name w:val="Vu.Considérant"/>
    <w:basedOn w:val="Normal"/>
    <w:rsid w:val="00DF55E4"/>
    <w:pPr>
      <w:spacing w:after="140"/>
    </w:pPr>
    <w:rPr>
      <w:rFonts w:eastAsia="Times New Roman"/>
      <w:color w:val="auto"/>
      <w:sz w:val="20"/>
    </w:rPr>
  </w:style>
  <w:style w:type="paragraph" w:styleId="Corpsdetexte">
    <w:name w:val="Body Text"/>
    <w:basedOn w:val="Normal"/>
    <w:link w:val="CorpsdetexteCar"/>
    <w:rsid w:val="001812B5"/>
    <w:pPr>
      <w:spacing w:after="0"/>
    </w:pPr>
    <w:rPr>
      <w:rFonts w:ascii="Garamond" w:eastAsia="Times New Roman" w:hAnsi="Garamond"/>
      <w:color w:val="auto"/>
      <w:sz w:val="24"/>
      <w:szCs w:val="24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rsid w:val="001812B5"/>
    <w:rPr>
      <w:rFonts w:ascii="Garamond" w:eastAsia="Times New Roman" w:hAnsi="Garamond"/>
      <w:sz w:val="24"/>
      <w:szCs w:val="24"/>
      <w:lang w:val="x-none" w:eastAsia="x-none"/>
    </w:rPr>
  </w:style>
  <w:style w:type="table" w:styleId="Grilledutableau">
    <w:name w:val="Table Grid"/>
    <w:basedOn w:val="TableauNormal"/>
    <w:uiPriority w:val="59"/>
    <w:rsid w:val="006F1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8D80D-9EE8-4519-B3A6-2D3E9594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3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 Célia</dc:creator>
  <cp:keywords/>
  <dc:description/>
  <cp:lastModifiedBy>DURAND Célia</cp:lastModifiedBy>
  <cp:revision>16</cp:revision>
  <cp:lastPrinted>2016-08-19T14:39:00Z</cp:lastPrinted>
  <dcterms:created xsi:type="dcterms:W3CDTF">2026-01-12T13:34:00Z</dcterms:created>
  <dcterms:modified xsi:type="dcterms:W3CDTF">2026-02-03T15:29:00Z</dcterms:modified>
</cp:coreProperties>
</file>