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8A1B" w14:textId="113C7CCA" w:rsidR="00A93F62" w:rsidRPr="003D2F95" w:rsidRDefault="002E7411"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b/>
          <w:bCs/>
          <w:color w:val="auto"/>
        </w:rPr>
      </w:pPr>
      <w:r w:rsidRPr="003D2F95">
        <w:rPr>
          <w:b/>
          <w:bCs/>
          <w:color w:val="auto"/>
        </w:rPr>
        <w:t>Modèle d</w:t>
      </w:r>
      <w:r w:rsidR="001474BA" w:rsidRPr="003D2F95">
        <w:rPr>
          <w:b/>
          <w:bCs/>
          <w:color w:val="auto"/>
        </w:rPr>
        <w:t xml:space="preserve">e </w:t>
      </w:r>
      <w:r w:rsidR="00AF6DE4">
        <w:rPr>
          <w:b/>
          <w:bCs/>
          <w:color w:val="auto"/>
        </w:rPr>
        <w:t>contrat</w:t>
      </w:r>
      <w:r w:rsidR="002F0426" w:rsidRPr="003D2F95">
        <w:rPr>
          <w:b/>
          <w:bCs/>
          <w:color w:val="auto"/>
        </w:rPr>
        <w:t xml:space="preserve"> </w:t>
      </w:r>
      <w:r w:rsidR="00773CF3" w:rsidRPr="003D2F95">
        <w:rPr>
          <w:b/>
          <w:bCs/>
          <w:color w:val="auto"/>
        </w:rPr>
        <w:t>produit par le Centre de Gestion de</w:t>
      </w:r>
      <w:r w:rsidR="00CB2C53" w:rsidRPr="003D2F95">
        <w:rPr>
          <w:b/>
          <w:bCs/>
          <w:color w:val="auto"/>
        </w:rPr>
        <w:t xml:space="preserve"> la Fonction Publique Territoriale de</w:t>
      </w:r>
      <w:r w:rsidR="00773CF3" w:rsidRPr="003D2F95">
        <w:rPr>
          <w:b/>
          <w:bCs/>
          <w:color w:val="auto"/>
        </w:rPr>
        <w:t xml:space="preserve"> l’Hérault</w:t>
      </w:r>
    </w:p>
    <w:p w14:paraId="21DC04BA" w14:textId="77777777" w:rsidR="00B40C7F" w:rsidRPr="00BC068D" w:rsidRDefault="00B40C7F"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6ED66821" w14:textId="3E13D7B7" w:rsidR="00BC068D"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3D2F95">
        <w:t>Les</w:t>
      </w:r>
      <w:r w:rsidR="003D2F95" w:rsidRPr="003D2F95">
        <w:t xml:space="preserve"> textes en bleu</w:t>
      </w:r>
      <w:r w:rsidRPr="003D2F95">
        <w:t xml:space="preserve"> doivent être remplacés par la collectivité territoriale ou l’établissement avec l’aide et l’appui des mots écrits entre parenthèses et italique. </w:t>
      </w:r>
    </w:p>
    <w:p w14:paraId="00E75B1B" w14:textId="77777777" w:rsidR="00BC068D" w:rsidRPr="00BC068D"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7AA4D9EE" w14:textId="5BEA1D55" w:rsidR="00D46B7E"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color w:val="C0504D" w:themeColor="accent2"/>
        </w:rPr>
      </w:pPr>
      <w:r w:rsidRPr="003D2F95">
        <w:rPr>
          <w:color w:val="C0504D" w:themeColor="accent2"/>
        </w:rPr>
        <w:t xml:space="preserve">Les </w:t>
      </w:r>
      <w:r w:rsidRPr="003D2F95">
        <w:rPr>
          <w:color w:val="C0504D" w:themeColor="accent2"/>
          <w:u w:val="single"/>
        </w:rPr>
        <w:t xml:space="preserve">Rappels </w:t>
      </w:r>
      <w:r w:rsidRPr="003D2F95">
        <w:rPr>
          <w:color w:val="C0504D" w:themeColor="accent2"/>
        </w:rPr>
        <w:t>devront être supprimés du contrat avant signature des parties.</w:t>
      </w:r>
    </w:p>
    <w:p w14:paraId="214987D5" w14:textId="77777777" w:rsidR="00061606" w:rsidRPr="005D20A9" w:rsidRDefault="00061606" w:rsidP="00CB2C53">
      <w:pPr>
        <w:framePr w:h="1264" w:hSpace="142" w:wrap="notBeside" w:vAnchor="text" w:hAnchor="page" w:x="735" w:y="1"/>
        <w:overflowPunct w:val="0"/>
        <w:autoSpaceDE w:val="0"/>
        <w:autoSpaceDN w:val="0"/>
        <w:adjustRightInd w:val="0"/>
        <w:spacing w:after="0"/>
        <w:textAlignment w:val="baseline"/>
        <w:rPr>
          <w:rFonts w:eastAsia="Times New Roman" w:cs="Arial"/>
          <w:noProof/>
          <w:color w:val="1A1A1A" w:themeColor="background1" w:themeShade="1A"/>
          <w:szCs w:val="22"/>
        </w:rPr>
      </w:pPr>
    </w:p>
    <w:p w14:paraId="419B616F" w14:textId="77777777" w:rsidR="005B41A6" w:rsidRPr="005D20A9" w:rsidRDefault="005B41A6" w:rsidP="003D2F95">
      <w:pPr>
        <w:spacing w:after="0"/>
        <w:rPr>
          <w:rFonts w:cs="Arial"/>
          <w:b/>
          <w:color w:val="1A1A1A" w:themeColor="background1" w:themeShade="1A"/>
          <w:szCs w:val="22"/>
          <w:u w:val="single"/>
        </w:rPr>
      </w:pPr>
    </w:p>
    <w:p w14:paraId="30D39216" w14:textId="77777777" w:rsidR="003D2F95" w:rsidRDefault="003D2F95" w:rsidP="003D2F95"/>
    <w:p w14:paraId="61FF3F95" w14:textId="3B2BDAD4" w:rsidR="00BC068D" w:rsidRPr="004134C4" w:rsidRDefault="00BC068D" w:rsidP="003D2F95">
      <w:pPr>
        <w:pStyle w:val="Titre2"/>
        <w:spacing w:before="0" w:after="0"/>
        <w:jc w:val="center"/>
      </w:pPr>
      <w:r>
        <w:t>CONTRAT DE DROIT PUBLIC</w:t>
      </w:r>
      <w:r w:rsidRPr="004134C4">
        <w:t xml:space="preserve"> </w:t>
      </w:r>
      <w:r>
        <w:t>A</w:t>
      </w:r>
      <w:r w:rsidRPr="004134C4">
        <w:t xml:space="preserve"> DUREE DETERMINEE</w:t>
      </w:r>
      <w:r>
        <w:t xml:space="preserve"> </w:t>
      </w:r>
      <w:r w:rsidR="00BB411A">
        <w:t xml:space="preserve">POUR LES EMPLOIS </w:t>
      </w:r>
      <w:r w:rsidR="00CA52E8">
        <w:t>FO</w:t>
      </w:r>
      <w:r w:rsidR="00C034FF">
        <w:t>NCTIONNELS DE DIRECTION</w:t>
      </w:r>
    </w:p>
    <w:p w14:paraId="0DCD2CE6" w14:textId="76232098" w:rsidR="00BC068D" w:rsidRDefault="00BC068D" w:rsidP="00C034FF">
      <w:pPr>
        <w:pStyle w:val="Titre2"/>
        <w:spacing w:before="0" w:after="0"/>
        <w:jc w:val="center"/>
        <w:rPr>
          <w:rFonts w:eastAsia="Calibri"/>
          <w:caps/>
          <w:sz w:val="21"/>
          <w:szCs w:val="21"/>
        </w:rPr>
      </w:pPr>
      <w:r w:rsidRPr="004134C4">
        <w:rPr>
          <w:rFonts w:eastAsia="Calibri"/>
          <w:caps/>
          <w:sz w:val="21"/>
          <w:szCs w:val="21"/>
        </w:rPr>
        <w:t>(Article L.</w:t>
      </w:r>
      <w:r w:rsidR="00C034FF">
        <w:rPr>
          <w:rFonts w:eastAsia="Calibri"/>
          <w:caps/>
          <w:sz w:val="21"/>
          <w:szCs w:val="21"/>
        </w:rPr>
        <w:t>343-1</w:t>
      </w:r>
      <w:r>
        <w:rPr>
          <w:rFonts w:eastAsia="Calibri"/>
          <w:caps/>
          <w:sz w:val="21"/>
          <w:szCs w:val="21"/>
        </w:rPr>
        <w:t xml:space="preserve"> du Code Général de la Fonction P</w:t>
      </w:r>
      <w:r w:rsidRPr="004134C4">
        <w:rPr>
          <w:rFonts w:eastAsia="Calibri"/>
          <w:caps/>
          <w:sz w:val="21"/>
          <w:szCs w:val="21"/>
        </w:rPr>
        <w:t>ublique</w:t>
      </w:r>
      <w:r>
        <w:rPr>
          <w:rFonts w:eastAsia="Calibri"/>
          <w:caps/>
          <w:sz w:val="21"/>
          <w:szCs w:val="21"/>
        </w:rPr>
        <w:t>)</w:t>
      </w:r>
    </w:p>
    <w:p w14:paraId="02C1818A" w14:textId="77777777" w:rsidR="00BC068D" w:rsidRDefault="00BC068D" w:rsidP="0066674C">
      <w:pPr>
        <w:pStyle w:val="Modle-Titre1"/>
        <w:jc w:val="both"/>
        <w:rPr>
          <w:rStyle w:val="Rfrencelgre"/>
        </w:rPr>
      </w:pPr>
    </w:p>
    <w:p w14:paraId="5CB9D972" w14:textId="77777777" w:rsidR="00BB411A" w:rsidRPr="00984210" w:rsidRDefault="00BB411A" w:rsidP="00BB411A">
      <w:pPr>
        <w:pStyle w:val="intituldelarrt"/>
        <w:jc w:val="both"/>
        <w:rPr>
          <w:rStyle w:val="Rfrencelgre"/>
        </w:rPr>
      </w:pPr>
    </w:p>
    <w:p w14:paraId="57234B79" w14:textId="77777777" w:rsidR="00984210" w:rsidRDefault="00BB411A" w:rsidP="00C034FF">
      <w:pPr>
        <w:pStyle w:val="intituldelarrt"/>
        <w:jc w:val="both"/>
        <w:rPr>
          <w:rStyle w:val="Rfrencelgre"/>
        </w:rPr>
      </w:pPr>
      <w:r w:rsidRPr="00984210">
        <w:rPr>
          <w:rStyle w:val="Rfrencelgre"/>
        </w:rPr>
        <w:t xml:space="preserve">Rappel : </w:t>
      </w:r>
      <w:r w:rsidR="00AE3FF4" w:rsidRPr="00984210">
        <w:rPr>
          <w:rStyle w:val="Rfrencelgre"/>
        </w:rPr>
        <w:t>Pour tout recrutement sur un emploi de direction</w:t>
      </w:r>
      <w:r w:rsidR="00984210" w:rsidRPr="00984210">
        <w:rPr>
          <w:rStyle w:val="Rfrencelgre"/>
        </w:rPr>
        <w:t xml:space="preserve"> de </w:t>
      </w:r>
      <w:r w:rsidR="00AE3FF4" w:rsidRPr="00984210">
        <w:rPr>
          <w:rStyle w:val="Rfrencelgre"/>
          <w:u w:val="single"/>
        </w:rPr>
        <w:t>DGAS des département et régions</w:t>
      </w:r>
      <w:r w:rsidR="00984210" w:rsidRPr="00984210">
        <w:rPr>
          <w:rStyle w:val="Rfrencelgre"/>
          <w:u w:val="single"/>
        </w:rPr>
        <w:t xml:space="preserve"> et communes / EPCI à FP de plus de 40 000 habitants, DGST des communes et EPCI à FP de plus de 40 000 habitants, et DG des établissements publics mentionnés à l’article R.343-5 du CGFP</w:t>
      </w:r>
      <w:r w:rsidR="00984210" w:rsidRPr="00984210">
        <w:rPr>
          <w:rStyle w:val="Rfrencelgre"/>
        </w:rPr>
        <w:t xml:space="preserve">, </w:t>
      </w:r>
      <w:r w:rsidR="00AE3FF4" w:rsidRPr="00984210">
        <w:rPr>
          <w:rStyle w:val="Rfrencelgre"/>
        </w:rPr>
        <w:t>l’autorité territoriale doit faire procéder sans délai à la publication de l’avis de vacance ou de création de cet emploi sur l’espace numériqu</w:t>
      </w:r>
      <w:r w:rsidR="00984210" w:rsidRPr="00984210">
        <w:rPr>
          <w:rStyle w:val="Rfrencelgre"/>
        </w:rPr>
        <w:t xml:space="preserve">e commun aux employeurs publics. </w:t>
      </w:r>
    </w:p>
    <w:p w14:paraId="7F025BEA" w14:textId="77777777" w:rsidR="00984210" w:rsidRDefault="00984210" w:rsidP="00C034FF">
      <w:pPr>
        <w:pStyle w:val="intituldelarrt"/>
        <w:jc w:val="both"/>
        <w:rPr>
          <w:rStyle w:val="Rfrencelgre"/>
        </w:rPr>
      </w:pPr>
    </w:p>
    <w:p w14:paraId="6F700227" w14:textId="001349C9" w:rsidR="00BB411A" w:rsidRPr="00984210" w:rsidRDefault="00984210" w:rsidP="00C034FF">
      <w:pPr>
        <w:pStyle w:val="intituldelarrt"/>
        <w:jc w:val="both"/>
        <w:rPr>
          <w:rStyle w:val="Rfrencelgre"/>
        </w:rPr>
      </w:pPr>
      <w:r w:rsidRPr="00984210">
        <w:rPr>
          <w:rStyle w:val="Rfrencelgre"/>
        </w:rPr>
        <w:t xml:space="preserve">Cette publicité ne s’impose pas en cas de vacance d’un emploi </w:t>
      </w:r>
      <w:r w:rsidRPr="00984210">
        <w:rPr>
          <w:rStyle w:val="Rfrencelgre"/>
          <w:u w:val="single"/>
        </w:rPr>
        <w:t>pour les emplois de DGS des départements et régions ou des collectivités ou DGS des communes / EPCI de plus de 40 000 habitants conformément à l’article D.311-4 du CGFP</w:t>
      </w:r>
      <w:r w:rsidRPr="00984210">
        <w:rPr>
          <w:rStyle w:val="Rfrencelgre"/>
        </w:rPr>
        <w:t xml:space="preserve">. Les recrutements directs doivent respecter les éléments de procédure énoncés aux articles R.332-2 à R.332-8 du CGFP afin de garantir l’égal accès aux emplois publics. </w:t>
      </w:r>
    </w:p>
    <w:p w14:paraId="13E6A0A0" w14:textId="44746BBC" w:rsidR="00BB411A" w:rsidRPr="00BB411A" w:rsidRDefault="00BB411A" w:rsidP="00BB411A">
      <w:pPr>
        <w:rPr>
          <w:lang w:eastAsia="hi-IN" w:bidi="hi-IN"/>
        </w:rPr>
      </w:pPr>
    </w:p>
    <w:p w14:paraId="16BB569F" w14:textId="77777777" w:rsidR="00BC068D" w:rsidRDefault="00BC068D" w:rsidP="00BC068D">
      <w:pPr>
        <w:pStyle w:val="Titre2"/>
      </w:pPr>
      <w:r w:rsidRPr="00BC068D">
        <w:t xml:space="preserve">Entre les soussignés </w:t>
      </w:r>
    </w:p>
    <w:p w14:paraId="253AD4FE" w14:textId="77777777" w:rsidR="000A3EA9" w:rsidRPr="000A3EA9" w:rsidRDefault="000A3EA9" w:rsidP="000A3EA9"/>
    <w:p w14:paraId="2BF6C889" w14:textId="40194CC5" w:rsidR="00BC068D" w:rsidRPr="004134C4" w:rsidRDefault="00BC068D" w:rsidP="00BC068D">
      <w:pPr>
        <w:rPr>
          <w:rFonts w:cs="Calibri"/>
        </w:rPr>
      </w:pPr>
      <w:r w:rsidRPr="00BC068D">
        <w:rPr>
          <w:rFonts w:cs="Calibri"/>
          <w:i/>
          <w:iCs/>
          <w:color w:val="4F81BD" w:themeColor="accent1"/>
        </w:rPr>
        <w:t>Dénomination exacte de la collectivité ou de l’établissement concerné</w:t>
      </w:r>
      <w:r>
        <w:rPr>
          <w:rFonts w:cs="Calibri"/>
        </w:rPr>
        <w:t xml:space="preserve"> représenté(e) par son </w:t>
      </w:r>
      <w:r w:rsidRPr="00BC068D">
        <w:rPr>
          <w:rFonts w:cs="Calibri"/>
          <w:i/>
          <w:iCs/>
          <w:color w:val="4F81BD" w:themeColor="accent1"/>
        </w:rPr>
        <w:t>Maire ou Président</w:t>
      </w:r>
      <w:r w:rsidRPr="004134C4">
        <w:rPr>
          <w:rFonts w:cs="Calibri"/>
        </w:rPr>
        <w:t>, et dûment habilité par délibération du</w:t>
      </w:r>
      <w:r>
        <w:rPr>
          <w:rFonts w:cs="Calibri"/>
        </w:rPr>
        <w:t xml:space="preserve"> </w:t>
      </w:r>
      <w:r w:rsidR="00020F64">
        <w:rPr>
          <w:rFonts w:cs="Calibri"/>
          <w:i/>
          <w:color w:val="4F81BD" w:themeColor="accent1"/>
        </w:rPr>
        <w:t xml:space="preserve">indiquer le numéro de la délibération </w:t>
      </w:r>
      <w:r w:rsidRPr="004134C4">
        <w:rPr>
          <w:rFonts w:cs="Calibri"/>
        </w:rPr>
        <w:t>en date du</w:t>
      </w:r>
      <w:r>
        <w:rPr>
          <w:rFonts w:cs="Calibri"/>
        </w:rPr>
        <w:t xml:space="preserve"> </w:t>
      </w:r>
      <w:r w:rsidRPr="00BC068D">
        <w:rPr>
          <w:rFonts w:cs="Calibri"/>
          <w:i/>
          <w:iCs/>
          <w:color w:val="4F81BD" w:themeColor="accent1"/>
        </w:rPr>
        <w:t>date</w:t>
      </w:r>
      <w:r>
        <w:rPr>
          <w:rFonts w:cs="Calibri"/>
          <w:i/>
          <w:iCs/>
          <w:color w:val="4F81BD" w:themeColor="accent1"/>
        </w:rPr>
        <w:t>.</w:t>
      </w:r>
    </w:p>
    <w:p w14:paraId="57D0A5F5" w14:textId="17A2D444" w:rsidR="00BC068D" w:rsidRPr="004134C4" w:rsidRDefault="00BC068D" w:rsidP="00BC068D">
      <w:pPr>
        <w:rPr>
          <w:rFonts w:cs="Calibri"/>
        </w:rPr>
      </w:pPr>
      <w:r w:rsidRPr="004134C4">
        <w:rPr>
          <w:rFonts w:cs="Calibri"/>
        </w:rPr>
        <w:t>Ci-après désigné(e) « la collectivité</w:t>
      </w:r>
      <w:r>
        <w:rPr>
          <w:rFonts w:cs="Calibri"/>
        </w:rPr>
        <w:t xml:space="preserve"> </w:t>
      </w:r>
      <w:r w:rsidRPr="004134C4">
        <w:rPr>
          <w:rFonts w:cs="Calibri"/>
        </w:rPr>
        <w:t>(ou l’établissement) employeur </w:t>
      </w:r>
      <w:r w:rsidRPr="004134C4">
        <w:rPr>
          <w:rFonts w:cs="Konstanz"/>
        </w:rPr>
        <w:t>»</w:t>
      </w:r>
    </w:p>
    <w:p w14:paraId="6FEBE4BB" w14:textId="77777777" w:rsidR="00BC068D" w:rsidRPr="004134C4" w:rsidRDefault="00BC068D" w:rsidP="00BC068D">
      <w:pPr>
        <w:rPr>
          <w:rFonts w:cs="Calibri"/>
          <w:b/>
        </w:rPr>
      </w:pPr>
      <w:r w:rsidRPr="004134C4">
        <w:rPr>
          <w:rFonts w:cs="Calibri"/>
          <w:b/>
        </w:rPr>
        <w:t>D’une part</w:t>
      </w:r>
    </w:p>
    <w:p w14:paraId="47B2DA6F" w14:textId="77777777" w:rsidR="00BC068D" w:rsidRPr="004134C4" w:rsidRDefault="00BC068D" w:rsidP="00BC068D">
      <w:pPr>
        <w:rPr>
          <w:rFonts w:cs="Calibri"/>
          <w:b/>
        </w:rPr>
      </w:pPr>
    </w:p>
    <w:p w14:paraId="3372C1F2" w14:textId="40F8DF4C" w:rsidR="00BC068D" w:rsidRPr="004134C4" w:rsidRDefault="00BC068D" w:rsidP="00BC068D">
      <w:pPr>
        <w:rPr>
          <w:rFonts w:cs="Calibri"/>
        </w:rPr>
      </w:pPr>
      <w:bookmarkStart w:id="0" w:name="_Hlk102578079"/>
      <w:r w:rsidRPr="00BC068D">
        <w:rPr>
          <w:rFonts w:cs="Calibri"/>
          <w:i/>
          <w:iCs/>
          <w:color w:val="4F81BD" w:themeColor="accent1"/>
        </w:rPr>
        <w:t>Nom patronymique (nom de naissance)</w:t>
      </w:r>
      <w:r>
        <w:rPr>
          <w:rFonts w:cs="Calibri"/>
        </w:rPr>
        <w:t xml:space="preserve">, épouse </w:t>
      </w:r>
      <w:r w:rsidRPr="00BC068D">
        <w:rPr>
          <w:rFonts w:cs="Calibri"/>
          <w:i/>
          <w:iCs/>
          <w:color w:val="4F81BD" w:themeColor="accent1"/>
        </w:rPr>
        <w:t>Nom d’usage</w:t>
      </w:r>
      <w:r>
        <w:rPr>
          <w:rFonts w:cs="Calibri"/>
        </w:rPr>
        <w:t xml:space="preserve">, </w:t>
      </w:r>
      <w:r w:rsidRPr="00BC068D">
        <w:rPr>
          <w:rFonts w:cs="Calibri"/>
          <w:i/>
          <w:iCs/>
          <w:color w:val="4F81BD" w:themeColor="accent1"/>
        </w:rPr>
        <w:t>Prénom</w:t>
      </w:r>
      <w:r>
        <w:rPr>
          <w:rFonts w:cs="Calibri"/>
        </w:rPr>
        <w:t xml:space="preserve">, né(e) le </w:t>
      </w:r>
      <w:r w:rsidRPr="00BC068D">
        <w:rPr>
          <w:rFonts w:cs="Calibri"/>
          <w:i/>
          <w:iCs/>
          <w:color w:val="4F81BD" w:themeColor="accent1"/>
        </w:rPr>
        <w:t>date</w:t>
      </w:r>
      <w:r>
        <w:rPr>
          <w:rFonts w:cs="Calibri"/>
        </w:rPr>
        <w:t xml:space="preserve"> à </w:t>
      </w:r>
      <w:r w:rsidRPr="00BC068D">
        <w:rPr>
          <w:rFonts w:cs="Calibri"/>
          <w:i/>
          <w:iCs/>
          <w:color w:val="4F81BD" w:themeColor="accent1"/>
        </w:rPr>
        <w:t xml:space="preserve">Ville </w:t>
      </w:r>
      <w:r>
        <w:rPr>
          <w:rFonts w:cs="Calibri"/>
        </w:rPr>
        <w:t xml:space="preserve">et domiciliée à </w:t>
      </w:r>
      <w:r w:rsidRPr="00BC068D">
        <w:rPr>
          <w:rFonts w:cs="Calibri"/>
          <w:i/>
          <w:iCs/>
          <w:color w:val="4F81BD" w:themeColor="accent1"/>
        </w:rPr>
        <w:t>adresse</w:t>
      </w:r>
      <w:r>
        <w:rPr>
          <w:rFonts w:cs="Calibri"/>
        </w:rPr>
        <w:t>.</w:t>
      </w:r>
    </w:p>
    <w:p w14:paraId="6A6F092F" w14:textId="77777777" w:rsidR="00BC068D" w:rsidRDefault="00BC068D" w:rsidP="00BC068D">
      <w:pPr>
        <w:rPr>
          <w:rFonts w:cs="Calibri"/>
        </w:rPr>
      </w:pPr>
      <w:r w:rsidRPr="004134C4">
        <w:rPr>
          <w:rFonts w:cs="Calibri"/>
        </w:rPr>
        <w:t>Ci-après désigné(e) « le contractant </w:t>
      </w:r>
      <w:r w:rsidRPr="004134C4">
        <w:rPr>
          <w:rFonts w:cs="Konstanz"/>
        </w:rPr>
        <w:t>»</w:t>
      </w:r>
      <w:r w:rsidRPr="004134C4">
        <w:rPr>
          <w:rFonts w:cs="Calibri"/>
        </w:rPr>
        <w:t xml:space="preserve"> </w:t>
      </w:r>
    </w:p>
    <w:p w14:paraId="25A2EFA5" w14:textId="77777777" w:rsidR="00020F64" w:rsidRPr="004134C4" w:rsidRDefault="00020F64" w:rsidP="00BC068D">
      <w:pPr>
        <w:rPr>
          <w:rFonts w:cs="Calibri"/>
        </w:rPr>
      </w:pPr>
    </w:p>
    <w:bookmarkEnd w:id="0"/>
    <w:p w14:paraId="2D41C08D" w14:textId="77777777" w:rsidR="00BC068D" w:rsidRPr="004134C4" w:rsidRDefault="00BC068D" w:rsidP="00BC068D">
      <w:pPr>
        <w:rPr>
          <w:rFonts w:cs="Calibri"/>
          <w:b/>
        </w:rPr>
      </w:pPr>
      <w:r w:rsidRPr="004134C4">
        <w:rPr>
          <w:rFonts w:cs="Calibri"/>
          <w:b/>
        </w:rPr>
        <w:t>D’autre part</w:t>
      </w:r>
    </w:p>
    <w:p w14:paraId="4E84B777" w14:textId="77777777" w:rsidR="00BC068D" w:rsidRPr="004134C4" w:rsidRDefault="00BC068D" w:rsidP="007B1ACE"/>
    <w:p w14:paraId="32FE537D" w14:textId="77777777" w:rsidR="00984210" w:rsidRPr="00973B63" w:rsidRDefault="00984210" w:rsidP="00984210">
      <w:r w:rsidRPr="00973B63">
        <w:t xml:space="preserve">Vu le code général de la fonction publique, notamment son article L.343-1, D-311-1 à 2, D-311-8 et R.332-2 à 8, </w:t>
      </w:r>
    </w:p>
    <w:p w14:paraId="61D5A877" w14:textId="77777777" w:rsidR="00984210" w:rsidRDefault="00984210" w:rsidP="00984210">
      <w:r w:rsidRPr="000D6263">
        <w:t>Vu le décret n° 88-145 du 15 février 1988</w:t>
      </w:r>
      <w:bookmarkStart w:id="1" w:name="_Hlk102578096"/>
      <w:r w:rsidRPr="000D6263">
        <w:t xml:space="preserve"> relatif aux agents contractuels de la fonction publique territoriale,</w:t>
      </w:r>
      <w:bookmarkEnd w:id="1"/>
      <w:r>
        <w:t xml:space="preserve"> </w:t>
      </w:r>
      <w:r w:rsidRPr="003659E0">
        <w:t>pris pour l’application de l’article 136 de la loi du 26 janvier 1984 modifiée, portant dispositions statutaires relatives à la Fonction Publique Territoriale et relatif aux agents contractuels de la fonction publique territoriale,</w:t>
      </w:r>
    </w:p>
    <w:p w14:paraId="5CACD710" w14:textId="77777777" w:rsidR="00984210" w:rsidRDefault="00984210" w:rsidP="00984210">
      <w:pPr>
        <w:rPr>
          <w:rFonts w:ascii="Konstanz" w:hAnsi="Konstanz" w:cs="Calibri"/>
          <w:szCs w:val="22"/>
        </w:rPr>
      </w:pPr>
    </w:p>
    <w:p w14:paraId="7C793351" w14:textId="77777777" w:rsidR="00984210" w:rsidRPr="000D6263" w:rsidRDefault="00984210" w:rsidP="00984210"/>
    <w:p w14:paraId="50B2A588" w14:textId="77777777" w:rsidR="00984210" w:rsidRPr="004B6388" w:rsidRDefault="00984210" w:rsidP="00984210">
      <w:r w:rsidRPr="004B6388">
        <w:t>Vu le décret n°2020-257 du 13 mars 2020 relatif au recrutement direct de certains emplois de direction de la fonction publique territoriale</w:t>
      </w:r>
      <w:r w:rsidRPr="004B6388">
        <w:rPr>
          <w:rFonts w:ascii="Calibri" w:hAnsi="Calibri"/>
        </w:rPr>
        <w:t> </w:t>
      </w:r>
      <w:r w:rsidRPr="004B6388">
        <w:t>;</w:t>
      </w:r>
    </w:p>
    <w:p w14:paraId="42832197" w14:textId="5DD737A3" w:rsidR="00984210" w:rsidRPr="004B6388" w:rsidRDefault="00984210" w:rsidP="00984210">
      <w:r w:rsidRPr="004B6388">
        <w:t>Vu le décret n°87-1101 du 30 décembre 1987 modifié, portant dispositions statutaires particulières à certains emplois administratifs de direction des communes et des établissements publics locaux assimilés</w:t>
      </w:r>
      <w:r w:rsidRPr="004B6388">
        <w:rPr>
          <w:rFonts w:ascii="Calibri" w:hAnsi="Calibri"/>
        </w:rPr>
        <w:t> </w:t>
      </w:r>
      <w:r w:rsidRPr="004B6388">
        <w:t>;</w:t>
      </w:r>
    </w:p>
    <w:p w14:paraId="3BAC74FF" w14:textId="77777777" w:rsidR="00984210" w:rsidRDefault="00984210" w:rsidP="00984210">
      <w:r w:rsidRPr="004B6388">
        <w:t>Vu le décret n°87-1102 du 30 décembre 1987 relatif à l'échelonnement indiciaire de certains emplois administratifs de direction des communes et des établissements publics locaux assimilés</w:t>
      </w:r>
      <w:r w:rsidRPr="004B6388">
        <w:rPr>
          <w:rFonts w:ascii="Calibri" w:hAnsi="Calibri"/>
        </w:rPr>
        <w:t> </w:t>
      </w:r>
      <w:r w:rsidRPr="004B6388">
        <w:t>;</w:t>
      </w:r>
    </w:p>
    <w:p w14:paraId="62113DFD" w14:textId="77777777" w:rsidR="00984210" w:rsidRPr="004B6388" w:rsidRDefault="00984210" w:rsidP="00984210"/>
    <w:p w14:paraId="4A840D91" w14:textId="77777777" w:rsidR="00984210" w:rsidRDefault="00984210" w:rsidP="00984210">
      <w:pPr>
        <w:rPr>
          <w:i/>
        </w:rPr>
      </w:pPr>
      <w:r w:rsidRPr="004B6388">
        <w:rPr>
          <w:i/>
        </w:rPr>
        <w:t>Ou</w:t>
      </w:r>
    </w:p>
    <w:p w14:paraId="47095AC7" w14:textId="77777777" w:rsidR="00984210" w:rsidRPr="004B6388" w:rsidRDefault="00984210" w:rsidP="00984210">
      <w:pPr>
        <w:rPr>
          <w:i/>
        </w:rPr>
      </w:pPr>
    </w:p>
    <w:p w14:paraId="2288142A" w14:textId="247E4DD2" w:rsidR="00984210" w:rsidRPr="004B6388" w:rsidRDefault="00984210" w:rsidP="00984210">
      <w:r w:rsidRPr="004B6388">
        <w:t>Vu le décret n°90-128 du 9 février 1990 portant dispositions statutaires particulières aux emplois de Directeur Général et Directeur des Services Techniques des communes</w:t>
      </w:r>
      <w:r w:rsidRPr="004B6388">
        <w:rPr>
          <w:rFonts w:ascii="Calibri" w:hAnsi="Calibri"/>
        </w:rPr>
        <w:t> </w:t>
      </w:r>
      <w:r w:rsidRPr="004B6388">
        <w:t>;</w:t>
      </w:r>
    </w:p>
    <w:p w14:paraId="44D19BC7" w14:textId="1C7C3075" w:rsidR="00984210" w:rsidRPr="00E2428B" w:rsidRDefault="00984210" w:rsidP="00984210">
      <w:r w:rsidRPr="004B6388">
        <w:t>Vu le décret n°90-129 du 9 février 1990 relatif à l'échelonnement indiciaire applicable aux emplois de Directeur Général et Directeur des Services Techniques des communes</w:t>
      </w:r>
      <w:r w:rsidRPr="004B6388">
        <w:rPr>
          <w:rFonts w:ascii="Calibri" w:hAnsi="Calibri"/>
        </w:rPr>
        <w:t> </w:t>
      </w:r>
      <w:r w:rsidRPr="004B6388">
        <w:t>;</w:t>
      </w:r>
    </w:p>
    <w:p w14:paraId="39A3B57A" w14:textId="659CF47A" w:rsidR="00984210" w:rsidRPr="00E2428B" w:rsidRDefault="00984210" w:rsidP="00984210">
      <w:r w:rsidRPr="00E2428B">
        <w:t>Vu l</w:t>
      </w:r>
      <w:r w:rsidR="00D03C84">
        <w:t xml:space="preserve">a délibération en date du </w:t>
      </w:r>
      <w:r w:rsidR="00D03C84" w:rsidRPr="00D03C84">
        <w:rPr>
          <w:rStyle w:val="Sous-titreCar"/>
        </w:rPr>
        <w:t>date de délibération</w:t>
      </w:r>
      <w:r w:rsidR="00D03C84">
        <w:t xml:space="preserve"> créant un emploi de </w:t>
      </w:r>
      <w:r w:rsidR="00D03C84" w:rsidRPr="00D03C84">
        <w:rPr>
          <w:rStyle w:val="Sous-titreCar"/>
        </w:rPr>
        <w:t>préciser l’emploi</w:t>
      </w:r>
      <w:r w:rsidR="00D03C84" w:rsidRPr="00E2428B">
        <w:t xml:space="preserve"> </w:t>
      </w:r>
      <w:r w:rsidRPr="00E2428B">
        <w:t>comprenant les fonc</w:t>
      </w:r>
      <w:r w:rsidR="00D03C84">
        <w:t xml:space="preserve">tions suivantes : </w:t>
      </w:r>
      <w:r w:rsidR="00D03C84" w:rsidRPr="00D03C84">
        <w:rPr>
          <w:rStyle w:val="Sous-titreCar"/>
        </w:rPr>
        <w:t>fonctions</w:t>
      </w:r>
      <w:r w:rsidR="00D03C84">
        <w:t xml:space="preserve"> </w:t>
      </w:r>
      <w:r w:rsidRPr="00E2428B">
        <w:t xml:space="preserve">et fixant le niveau de </w:t>
      </w:r>
      <w:r w:rsidR="00D03C84">
        <w:t>recrutement et la rémunération,</w:t>
      </w:r>
    </w:p>
    <w:p w14:paraId="3B6AC6A8" w14:textId="195DD90B" w:rsidR="00984210" w:rsidRPr="00E2428B" w:rsidRDefault="00984210" w:rsidP="00984210">
      <w:r w:rsidRPr="00E2428B">
        <w:t>Vu la déclaration de vacance d'emploi effectuée auprès du Centre de Gestion (ou le cas échéant CN</w:t>
      </w:r>
      <w:r w:rsidR="00D03C84">
        <w:t xml:space="preserve">FPT) en date du </w:t>
      </w:r>
      <w:r w:rsidR="00D03C84" w:rsidRPr="00D03C84">
        <w:rPr>
          <w:rStyle w:val="Sous-titreCar"/>
        </w:rPr>
        <w:t>date de la déclaration</w:t>
      </w:r>
      <w:r w:rsidRPr="00E2428B">
        <w:t xml:space="preserve"> publiée le</w:t>
      </w:r>
      <w:r w:rsidR="00D03C84">
        <w:t xml:space="preserve"> </w:t>
      </w:r>
      <w:r w:rsidR="00D03C84" w:rsidRPr="00D03C84">
        <w:rPr>
          <w:rStyle w:val="Sous-titreCar"/>
        </w:rPr>
        <w:t>date de publication</w:t>
      </w:r>
      <w:r w:rsidRPr="00E2428B">
        <w:t xml:space="preserve"> s</w:t>
      </w:r>
      <w:r w:rsidR="00D03C84">
        <w:t xml:space="preserve">ous le numéro </w:t>
      </w:r>
      <w:proofErr w:type="spellStart"/>
      <w:r w:rsidR="00D03C84" w:rsidRPr="00D03C84">
        <w:rPr>
          <w:rStyle w:val="Sous-titreCar"/>
        </w:rPr>
        <w:t>numéro</w:t>
      </w:r>
      <w:proofErr w:type="spellEnd"/>
      <w:r w:rsidR="00D03C84" w:rsidRPr="00D03C84">
        <w:rPr>
          <w:rStyle w:val="Sous-titreCar"/>
        </w:rPr>
        <w:t xml:space="preserve"> de la publication</w:t>
      </w:r>
      <w:r w:rsidR="00D03C84">
        <w:rPr>
          <w:rStyle w:val="Sous-titreCar"/>
        </w:rPr>
        <w:t xml:space="preserve">, </w:t>
      </w:r>
    </w:p>
    <w:p w14:paraId="0A53EE48" w14:textId="77777777" w:rsidR="00984210" w:rsidRDefault="00984210" w:rsidP="00984210">
      <w:r w:rsidRPr="00E2428B">
        <w:t>Vu la fiche de poste précisant notamment les missions du poste, les qualifications requises pour l'exercice des fonctions, les compétences attendues, les conditions d'exercice et, le cas échéant, les sujétions particulières attachées à ce poste ;</w:t>
      </w:r>
    </w:p>
    <w:p w14:paraId="7480BA77" w14:textId="77777777" w:rsidR="00984210" w:rsidRPr="00E2428B" w:rsidRDefault="00984210" w:rsidP="00984210"/>
    <w:p w14:paraId="5B22B8E8" w14:textId="4FEE87CC" w:rsidR="00D03C84" w:rsidRPr="00D15467" w:rsidRDefault="00D03C84" w:rsidP="00D03C84">
      <w:r w:rsidRPr="00E2428B">
        <w:t xml:space="preserve">Considérant les entretiens effectués avec les candidats présélectionnés </w:t>
      </w:r>
      <w:r>
        <w:t xml:space="preserve">et le procès-verbal en date </w:t>
      </w:r>
      <w:proofErr w:type="gramStart"/>
      <w:r>
        <w:t xml:space="preserve">du </w:t>
      </w:r>
      <w:r w:rsidRPr="00D03C84">
        <w:rPr>
          <w:rStyle w:val="Sous-titreCar"/>
        </w:rPr>
        <w:t>date</w:t>
      </w:r>
      <w:proofErr w:type="gramEnd"/>
      <w:r w:rsidRPr="00D03C84">
        <w:rPr>
          <w:rStyle w:val="Sous-titreCar"/>
        </w:rPr>
        <w:t xml:space="preserve"> du procès-verbal</w:t>
      </w:r>
      <w:r w:rsidRPr="00E2428B">
        <w:t xml:space="preserve"> précisant les appréciations portées sur chaque candidat présélectionné au regard de leurs compétences, aptitudes, qualifications et expérience professionnelles, potentiel et capacité à exercer les missions dévolues à l'emploi à pourvoir ;</w:t>
      </w:r>
    </w:p>
    <w:p w14:paraId="5E1C8135" w14:textId="019C34ED" w:rsidR="00D03C84" w:rsidRPr="00D15467" w:rsidRDefault="00D03C84" w:rsidP="00D03C84">
      <w:bookmarkStart w:id="2" w:name="_Hlk102576077"/>
      <w:r w:rsidRPr="00D15467">
        <w:t xml:space="preserve">Considérant que la procédure de recrutement </w:t>
      </w:r>
      <w:bookmarkStart w:id="3" w:name="_Hlk102576033"/>
      <w:r w:rsidRPr="00D15467">
        <w:t xml:space="preserve">prévue </w:t>
      </w:r>
      <w:bookmarkEnd w:id="3"/>
      <w:r w:rsidRPr="00D15467">
        <w:t>par les articles R.332-2 à 8 du code général de la fonction publique territoriale susvisé a été respectée,</w:t>
      </w:r>
    </w:p>
    <w:bookmarkEnd w:id="2"/>
    <w:p w14:paraId="0695C1CC" w14:textId="77777777" w:rsidR="00D03C84" w:rsidRPr="00E2428B" w:rsidRDefault="00D03C84" w:rsidP="00D03C84">
      <w:r w:rsidRPr="00E2428B">
        <w:t>Considérant que la collectivité ou l’établissement atteint au moins le seuil démographique de 40</w:t>
      </w:r>
      <w:r w:rsidRPr="00E2428B">
        <w:rPr>
          <w:rFonts w:ascii="Calibri" w:hAnsi="Calibri"/>
        </w:rPr>
        <w:t> </w:t>
      </w:r>
      <w:r w:rsidRPr="00E2428B">
        <w:t>000 habitants</w:t>
      </w:r>
      <w:r w:rsidRPr="00E2428B">
        <w:rPr>
          <w:rFonts w:ascii="Calibri" w:hAnsi="Calibri"/>
        </w:rPr>
        <w:t> </w:t>
      </w:r>
      <w:r w:rsidRPr="00E2428B">
        <w:t xml:space="preserve">; </w:t>
      </w:r>
    </w:p>
    <w:p w14:paraId="3A386608" w14:textId="60A71534" w:rsidR="00D03C84" w:rsidRPr="00D15467" w:rsidRDefault="00D03C84" w:rsidP="00D03C84">
      <w:r w:rsidRPr="00E2428B">
        <w:t xml:space="preserve">Considérant que </w:t>
      </w:r>
      <w:r>
        <w:t>le contractant</w:t>
      </w:r>
      <w:r w:rsidRPr="00E2428B">
        <w:t xml:space="preserve"> est titulaire d’un des diplômes prévu à </w:t>
      </w:r>
      <w:r>
        <w:t xml:space="preserve">l’article R.343-1 du code général de la fonction publique </w:t>
      </w:r>
      <w:r w:rsidRPr="00E2428B">
        <w:t xml:space="preserve">ou d’une expérience professionnelle d’au moins 5 ans le/la </w:t>
      </w:r>
      <w:r w:rsidRPr="00D15467">
        <w:t>qualifiant pour l’exercice de fonctions supérieures de direction</w:t>
      </w:r>
      <w:r w:rsidRPr="00D15467">
        <w:rPr>
          <w:rFonts w:ascii="Calibri" w:hAnsi="Calibri"/>
        </w:rPr>
        <w:t> </w:t>
      </w:r>
      <w:r w:rsidRPr="00D15467">
        <w:t xml:space="preserve">;  </w:t>
      </w:r>
    </w:p>
    <w:p w14:paraId="20AF2038" w14:textId="04E55312" w:rsidR="00D03C84" w:rsidRPr="00D15467" w:rsidRDefault="00D03C84" w:rsidP="00D03C84">
      <w:r w:rsidRPr="00D15467">
        <w:t xml:space="preserve">Considérant que </w:t>
      </w:r>
      <w:r w:rsidR="00C6355C" w:rsidRPr="00D15467">
        <w:t>le contractant</w:t>
      </w:r>
      <w:r w:rsidRPr="00D15467">
        <w:t xml:space="preserve"> remplit les conditions générales de recrutement énumérées à l'article R.331-2 du code général de la fonction publique (conditions d'aptitude physique, de nationalité etc....),</w:t>
      </w:r>
    </w:p>
    <w:p w14:paraId="7973B99D" w14:textId="73B8BFB2" w:rsidR="00D03C84" w:rsidRPr="00E2428B" w:rsidRDefault="00D03C84" w:rsidP="00D03C84">
      <w:r w:rsidRPr="00E2428B">
        <w:t xml:space="preserve">Considérant que </w:t>
      </w:r>
      <w:r w:rsidR="00C6355C">
        <w:t xml:space="preserve">le contractant </w:t>
      </w:r>
      <w:r w:rsidRPr="00E2428B">
        <w:t>devra suivre une formation aux nouvelles fonctions, notamment en matière de déontologie ainsi que d’organisation et de fonctionnement des services publics</w:t>
      </w:r>
      <w:r w:rsidRPr="00E2428B">
        <w:rPr>
          <w:rFonts w:ascii="Calibri" w:hAnsi="Calibri"/>
        </w:rPr>
        <w:t> </w:t>
      </w:r>
      <w:r w:rsidRPr="00E2428B">
        <w:t>;</w:t>
      </w:r>
    </w:p>
    <w:p w14:paraId="679AADA4" w14:textId="77777777" w:rsidR="00BC068D" w:rsidRPr="004134C4" w:rsidRDefault="00BC068D" w:rsidP="00BC068D">
      <w:pPr>
        <w:rPr>
          <w:rFonts w:cs="Calibri"/>
          <w:b/>
          <w:bCs/>
        </w:rPr>
      </w:pPr>
    </w:p>
    <w:p w14:paraId="34046A62" w14:textId="77777777" w:rsidR="00BC068D" w:rsidRPr="004134C4" w:rsidRDefault="00BC068D" w:rsidP="00BC068D">
      <w:pPr>
        <w:rPr>
          <w:rFonts w:cs="Calibri"/>
          <w:b/>
          <w:bCs/>
        </w:rPr>
      </w:pPr>
      <w:r w:rsidRPr="004134C4">
        <w:rPr>
          <w:rFonts w:cs="Calibri"/>
          <w:b/>
          <w:bCs/>
        </w:rPr>
        <w:t>Il est convenu et arrêté ce qui suit</w:t>
      </w:r>
    </w:p>
    <w:p w14:paraId="59F702B4" w14:textId="77777777" w:rsidR="00BC068D" w:rsidRPr="004134C4" w:rsidRDefault="00BC068D" w:rsidP="00BC068D">
      <w:pPr>
        <w:rPr>
          <w:rFonts w:cs="Calibri"/>
          <w:b/>
          <w:bCs/>
        </w:rPr>
      </w:pPr>
    </w:p>
    <w:p w14:paraId="742F9E4F" w14:textId="1F906E7A" w:rsidR="00BC068D" w:rsidRDefault="00BC068D" w:rsidP="00BC068D">
      <w:pPr>
        <w:rPr>
          <w:rFonts w:cs="Calibri"/>
          <w:b/>
          <w:u w:val="single"/>
          <w:lang w:eastAsia="en-US"/>
        </w:rPr>
      </w:pPr>
      <w:r w:rsidRPr="004134C4">
        <w:rPr>
          <w:rFonts w:cs="Calibri"/>
          <w:b/>
          <w:u w:val="single"/>
          <w:lang w:eastAsia="en-US"/>
        </w:rPr>
        <w:lastRenderedPageBreak/>
        <w:t xml:space="preserve">Article 1 : Objet </w:t>
      </w:r>
      <w:r w:rsidR="00C6355C">
        <w:rPr>
          <w:rFonts w:cs="Calibri"/>
          <w:b/>
          <w:u w:val="single"/>
          <w:lang w:eastAsia="en-US"/>
        </w:rPr>
        <w:t xml:space="preserve">et durée </w:t>
      </w:r>
      <w:r w:rsidR="004C0EEF">
        <w:rPr>
          <w:rFonts w:cs="Calibri"/>
          <w:b/>
          <w:u w:val="single"/>
          <w:lang w:eastAsia="en-US"/>
        </w:rPr>
        <w:t>du contrat</w:t>
      </w:r>
    </w:p>
    <w:p w14:paraId="3616172E" w14:textId="77777777" w:rsidR="00BB411A" w:rsidRDefault="00BB411A" w:rsidP="00BB411A"/>
    <w:p w14:paraId="0F328871" w14:textId="5A914DB4" w:rsidR="00C6355C" w:rsidRPr="004B6388" w:rsidRDefault="00C6355C" w:rsidP="00C6355C">
      <w:r>
        <w:t>Le contractant</w:t>
      </w:r>
      <w:r w:rsidRPr="004B6388">
        <w:t xml:space="preserve"> est recruté</w:t>
      </w:r>
      <w:r w:rsidRPr="004B6388">
        <w:rPr>
          <w:i/>
          <w:iCs/>
        </w:rPr>
        <w:t>(e)</w:t>
      </w:r>
      <w:r w:rsidRPr="004B6388">
        <w:t xml:space="preserve"> en qualité </w:t>
      </w:r>
      <w:proofErr w:type="gramStart"/>
      <w:r w:rsidRPr="004B6388">
        <w:t xml:space="preserve">de  </w:t>
      </w:r>
      <w:r w:rsidRPr="00C6355C">
        <w:rPr>
          <w:rStyle w:val="Sous-titreCar"/>
        </w:rPr>
        <w:t>(</w:t>
      </w:r>
      <w:proofErr w:type="gramEnd"/>
      <w:r w:rsidRPr="00C6355C">
        <w:rPr>
          <w:rStyle w:val="Sous-titreCar"/>
        </w:rPr>
        <w:t>Préciser l’emploi fonctionnel)</w:t>
      </w:r>
      <w:r w:rsidRPr="004B6388">
        <w:t xml:space="preserve"> contractuel pour assurer les fonctions suivantes </w:t>
      </w:r>
      <w:r w:rsidRPr="004B6388">
        <w:rPr>
          <w:i/>
          <w:iCs/>
        </w:rPr>
        <w:t>(</w:t>
      </w:r>
      <w:r w:rsidRPr="00C6355C">
        <w:rPr>
          <w:rStyle w:val="Sous-titreCar"/>
        </w:rPr>
        <w:t>à préciser)</w:t>
      </w:r>
      <w:r>
        <w:rPr>
          <w:rFonts w:ascii="Calibri" w:hAnsi="Calibri"/>
          <w:i/>
          <w:iCs/>
        </w:rPr>
        <w:t> </w:t>
      </w:r>
      <w:r>
        <w:rPr>
          <w:i/>
          <w:iCs/>
        </w:rPr>
        <w:t>:</w:t>
      </w:r>
      <w:r>
        <w:t xml:space="preserve"> pour une durée de</w:t>
      </w:r>
      <w:r w:rsidRPr="004B6388">
        <w:t xml:space="preserve"> </w:t>
      </w:r>
      <w:r w:rsidRPr="00C6355C">
        <w:rPr>
          <w:rStyle w:val="Sous-titreCar"/>
        </w:rPr>
        <w:t xml:space="preserve">(3 ans maximum) </w:t>
      </w:r>
      <w:r w:rsidRPr="004B6388">
        <w:t>allant du</w:t>
      </w:r>
      <w:r w:rsidRPr="004B6388">
        <w:rPr>
          <w:rFonts w:ascii="Calibri" w:hAnsi="Calibri"/>
        </w:rPr>
        <w:t> </w:t>
      </w:r>
      <w:r w:rsidRPr="00C6355C">
        <w:rPr>
          <w:rStyle w:val="Sous-titreCar"/>
        </w:rPr>
        <w:t>…/…/……</w:t>
      </w:r>
      <w:r w:rsidRPr="004B6388">
        <w:t xml:space="preserve"> au </w:t>
      </w:r>
      <w:r w:rsidRPr="00C6355C">
        <w:rPr>
          <w:rStyle w:val="Sous-titreCar"/>
        </w:rPr>
        <w:t>…/…/</w:t>
      </w:r>
      <w:proofErr w:type="gramStart"/>
      <w:r w:rsidRPr="00C6355C">
        <w:rPr>
          <w:rStyle w:val="Sous-titreCar"/>
        </w:rPr>
        <w:t>…….</w:t>
      </w:r>
      <w:proofErr w:type="gramEnd"/>
      <w:r w:rsidRPr="00C6355C">
        <w:rPr>
          <w:rStyle w:val="Sous-titreCar"/>
        </w:rPr>
        <w:t>,</w:t>
      </w:r>
      <w:r>
        <w:t xml:space="preserve"> renouvelable par périodes d’une durée maximale de trois ans. </w:t>
      </w:r>
    </w:p>
    <w:p w14:paraId="20A91D8F" w14:textId="77777777" w:rsidR="00C6355C" w:rsidRPr="004B6388" w:rsidRDefault="00C6355C" w:rsidP="00C6355C"/>
    <w:p w14:paraId="12DFCDDE" w14:textId="77777777" w:rsidR="00C6355C" w:rsidRDefault="00C6355C" w:rsidP="00C6355C">
      <w:r w:rsidRPr="004B6388">
        <w:t>Ce recrutement intervient au titre de l’article L.343-1 du code général de la fonction publique.</w:t>
      </w:r>
    </w:p>
    <w:p w14:paraId="49B04A08" w14:textId="77777777" w:rsidR="00BC068D" w:rsidRPr="004134C4" w:rsidRDefault="00BC068D" w:rsidP="00BC068D">
      <w:pPr>
        <w:rPr>
          <w:rFonts w:cs="Calibri"/>
        </w:rPr>
      </w:pPr>
    </w:p>
    <w:p w14:paraId="0B14F32B" w14:textId="7D3C39CF" w:rsidR="00BC068D" w:rsidRDefault="00C6355C" w:rsidP="00BC068D">
      <w:pPr>
        <w:rPr>
          <w:rFonts w:cs="Calibri"/>
          <w:b/>
          <w:u w:val="single"/>
          <w:lang w:eastAsia="en-US"/>
        </w:rPr>
      </w:pPr>
      <w:r>
        <w:rPr>
          <w:rFonts w:cs="Calibri"/>
          <w:b/>
          <w:u w:val="single"/>
          <w:lang w:eastAsia="en-US"/>
        </w:rPr>
        <w:t>Article 2</w:t>
      </w:r>
      <w:r w:rsidR="00BC068D" w:rsidRPr="004134C4">
        <w:rPr>
          <w:rFonts w:cs="Calibri"/>
          <w:b/>
          <w:u w:val="single"/>
          <w:lang w:eastAsia="en-US"/>
        </w:rPr>
        <w:t> : Conditions d</w:t>
      </w:r>
      <w:r w:rsidR="00BC068D" w:rsidRPr="004134C4">
        <w:rPr>
          <w:rFonts w:cs="Konstanz"/>
          <w:b/>
          <w:u w:val="single"/>
          <w:lang w:eastAsia="en-US"/>
        </w:rPr>
        <w:t>’</w:t>
      </w:r>
      <w:r w:rsidR="00BC068D" w:rsidRPr="004134C4">
        <w:rPr>
          <w:rFonts w:cs="Calibri"/>
          <w:b/>
          <w:u w:val="single"/>
          <w:lang w:eastAsia="en-US"/>
        </w:rPr>
        <w:t xml:space="preserve">emploi </w:t>
      </w:r>
    </w:p>
    <w:p w14:paraId="0AE97DD2" w14:textId="77777777" w:rsidR="00BB411A" w:rsidRPr="00C053A1" w:rsidRDefault="00BB411A" w:rsidP="00BB411A">
      <w:pPr>
        <w:tabs>
          <w:tab w:val="left" w:pos="240"/>
        </w:tabs>
        <w:contextualSpacing/>
        <w:rPr>
          <w:rFonts w:ascii="Konstanz" w:hAnsi="Konstanz" w:cs="Calibri"/>
          <w:b/>
          <w:szCs w:val="22"/>
          <w:u w:val="single"/>
        </w:rPr>
      </w:pPr>
    </w:p>
    <w:p w14:paraId="3A8C8C4C" w14:textId="77777777" w:rsidR="00BB411A" w:rsidRPr="00C053A1" w:rsidRDefault="00BB411A" w:rsidP="00BB411A">
      <w:r w:rsidRPr="00C053A1">
        <w:t>Si la collectivité a adopté un document récapitulant l’ensemble des instructions de service opposable aux agents titulaires et contractuels, il est annexé au contrat.</w:t>
      </w:r>
    </w:p>
    <w:p w14:paraId="3CEF237D" w14:textId="77777777" w:rsidR="00BB411A" w:rsidRPr="00C053A1" w:rsidRDefault="00BB411A" w:rsidP="00BB411A"/>
    <w:p w14:paraId="3D31511F" w14:textId="77777777" w:rsidR="00BB411A" w:rsidRPr="00C053A1" w:rsidRDefault="00BB411A" w:rsidP="00BB411A">
      <w:r w:rsidRPr="00C053A1">
        <w:t>Conditions particulières de l’exercice des fonctions :</w:t>
      </w:r>
    </w:p>
    <w:p w14:paraId="2801DC84" w14:textId="3FC4D3B4" w:rsidR="00BB411A" w:rsidRPr="00C053A1" w:rsidRDefault="00BB411A" w:rsidP="00E622D0">
      <w:pPr>
        <w:pStyle w:val="Paragraphedeliste"/>
        <w:numPr>
          <w:ilvl w:val="0"/>
          <w:numId w:val="34"/>
        </w:numPr>
      </w:pPr>
      <w:r w:rsidRPr="00C053A1">
        <w:t>Les horaires de travail</w:t>
      </w:r>
      <w:r w:rsidR="00E622D0">
        <w:t> </w:t>
      </w:r>
      <w:r w:rsidR="00E622D0">
        <w:rPr>
          <w:rFonts w:cs="Konstanz"/>
        </w:rPr>
        <w:t xml:space="preserve">: </w:t>
      </w:r>
      <w:r w:rsidR="00E622D0" w:rsidRPr="00E622D0">
        <w:rPr>
          <w:rStyle w:val="Sous-titreCar"/>
        </w:rPr>
        <w:t>horaires de travail</w:t>
      </w:r>
    </w:p>
    <w:p w14:paraId="6A758E04" w14:textId="68DB0BD1" w:rsidR="00BB411A" w:rsidRPr="00C053A1" w:rsidRDefault="00BB411A" w:rsidP="00E622D0">
      <w:pPr>
        <w:pStyle w:val="Paragraphedeliste"/>
        <w:numPr>
          <w:ilvl w:val="0"/>
          <w:numId w:val="34"/>
        </w:numPr>
      </w:pPr>
      <w:r w:rsidRPr="00C053A1">
        <w:t>Les obligations de déplacement</w:t>
      </w:r>
      <w:r w:rsidR="00E622D0">
        <w:t> </w:t>
      </w:r>
      <w:r w:rsidR="00E622D0">
        <w:rPr>
          <w:rFonts w:cs="Konstanz"/>
        </w:rPr>
        <w:t xml:space="preserve">: </w:t>
      </w:r>
      <w:r w:rsidR="00E622D0" w:rsidRPr="00E622D0">
        <w:rPr>
          <w:rStyle w:val="Sous-titreCar"/>
        </w:rPr>
        <w:t>obligations de déplacement</w:t>
      </w:r>
    </w:p>
    <w:p w14:paraId="3AD61608" w14:textId="65F755F6" w:rsidR="00BB411A" w:rsidRDefault="00BB411A" w:rsidP="00E622D0">
      <w:pPr>
        <w:pStyle w:val="Paragraphedeliste"/>
        <w:numPr>
          <w:ilvl w:val="0"/>
          <w:numId w:val="34"/>
        </w:numPr>
      </w:pPr>
      <w:r w:rsidRPr="00C053A1">
        <w:t>La localisation géograp</w:t>
      </w:r>
      <w:r w:rsidR="00E622D0">
        <w:t xml:space="preserve">hique de l’emploi : </w:t>
      </w:r>
      <w:r w:rsidR="00E622D0" w:rsidRPr="00E622D0">
        <w:rPr>
          <w:rStyle w:val="Sous-titreCar"/>
        </w:rPr>
        <w:t>localisation géographique de l’emploi</w:t>
      </w:r>
    </w:p>
    <w:p w14:paraId="4E12481F" w14:textId="77777777" w:rsidR="00BC068D" w:rsidRDefault="00BC068D" w:rsidP="00BC068D">
      <w:pPr>
        <w:rPr>
          <w:rFonts w:cs="Calibri"/>
        </w:rPr>
      </w:pPr>
    </w:p>
    <w:p w14:paraId="54EA8402" w14:textId="108BA8BE" w:rsidR="00E622D0" w:rsidRPr="00E622D0" w:rsidRDefault="00C6355C" w:rsidP="00E622D0">
      <w:pPr>
        <w:rPr>
          <w:b/>
          <w:u w:val="single"/>
        </w:rPr>
      </w:pPr>
      <w:r>
        <w:rPr>
          <w:b/>
          <w:u w:val="single"/>
        </w:rPr>
        <w:t>Article 3</w:t>
      </w:r>
      <w:r w:rsidR="00E622D0" w:rsidRPr="00E622D0">
        <w:rPr>
          <w:b/>
          <w:u w:val="single"/>
        </w:rPr>
        <w:t xml:space="preserve"> : Période d’essai </w:t>
      </w:r>
    </w:p>
    <w:p w14:paraId="39AADEB6" w14:textId="77777777" w:rsidR="00C6355C" w:rsidRPr="004B6388" w:rsidRDefault="00C6355C" w:rsidP="00C6355C"/>
    <w:p w14:paraId="6B2ECC8C" w14:textId="3E31B842" w:rsidR="00C6355C" w:rsidRPr="00C6355C" w:rsidRDefault="00C6355C" w:rsidP="00C6355C">
      <w:pPr>
        <w:pStyle w:val="Paragraphedeliste"/>
        <w:numPr>
          <w:ilvl w:val="0"/>
          <w:numId w:val="38"/>
        </w:numPr>
        <w:rPr>
          <w:i/>
          <w:u w:val="single"/>
        </w:rPr>
      </w:pPr>
      <w:r w:rsidRPr="00C6355C">
        <w:rPr>
          <w:i/>
          <w:u w:val="single"/>
        </w:rPr>
        <w:t>Durée de la période d’essai</w:t>
      </w:r>
    </w:p>
    <w:p w14:paraId="7D6A0E4B" w14:textId="77777777" w:rsidR="00C6355C" w:rsidRPr="004B6388" w:rsidRDefault="00C6355C" w:rsidP="00C6355C"/>
    <w:p w14:paraId="68B341C3" w14:textId="1A757C77" w:rsidR="00C6355C" w:rsidRPr="004B6388" w:rsidRDefault="00C6355C" w:rsidP="00C6355C">
      <w:r>
        <w:t>Le contractant</w:t>
      </w:r>
      <w:r w:rsidRPr="004B6388">
        <w:t xml:space="preserve"> est soumis(e)</w:t>
      </w:r>
      <w:r>
        <w:t xml:space="preserve"> à une période d’essai de </w:t>
      </w:r>
      <w:r w:rsidRPr="00C6355C">
        <w:rPr>
          <w:rStyle w:val="Sous-titreCar"/>
        </w:rPr>
        <w:t>nombre</w:t>
      </w:r>
      <w:r>
        <w:t xml:space="preserve"> </w:t>
      </w:r>
      <w:r w:rsidRPr="00C6355C">
        <w:rPr>
          <w:rStyle w:val="Sous-titreCar"/>
        </w:rPr>
        <w:t>jours/mois (maximum 6 mois</w:t>
      </w:r>
      <w:r w:rsidRPr="004B6388">
        <w:t>) afin de permettre à l’autorité territoriale d’évaluer ses compétences et d’apprécier sa capacité à occuper les fonctions.</w:t>
      </w:r>
    </w:p>
    <w:p w14:paraId="3FEED30C" w14:textId="77777777" w:rsidR="00C6355C" w:rsidRPr="004B6388" w:rsidRDefault="00C6355C" w:rsidP="00C6355C"/>
    <w:p w14:paraId="48233AD7" w14:textId="77777777" w:rsidR="00C6355C" w:rsidRDefault="00C6355C" w:rsidP="00C6355C">
      <w:r w:rsidRPr="004B6388">
        <w:t xml:space="preserve">La période d’essai se déroulera du </w:t>
      </w:r>
      <w:r w:rsidRPr="00C6355C">
        <w:rPr>
          <w:rStyle w:val="Sous-titreCar"/>
        </w:rPr>
        <w:t>…/…/…… au …/…/…….</w:t>
      </w:r>
    </w:p>
    <w:p w14:paraId="0A952EE3" w14:textId="77777777" w:rsidR="00C6355C" w:rsidRPr="004B6388" w:rsidRDefault="00C6355C" w:rsidP="00C6355C"/>
    <w:p w14:paraId="183479B5" w14:textId="58E72C5F" w:rsidR="00C6355C" w:rsidRPr="004B6388" w:rsidRDefault="00C6355C" w:rsidP="00C6355C">
      <w:pPr>
        <w:pStyle w:val="Paragraphedeliste"/>
        <w:numPr>
          <w:ilvl w:val="0"/>
          <w:numId w:val="38"/>
        </w:numPr>
      </w:pPr>
      <w:r w:rsidRPr="00C6355C">
        <w:rPr>
          <w:i/>
          <w:u w:val="single"/>
        </w:rPr>
        <w:t>Licenciement en cours ou au terme de la période d’essai</w:t>
      </w:r>
    </w:p>
    <w:p w14:paraId="302DD3EB" w14:textId="77777777" w:rsidR="00C6355C" w:rsidRDefault="00C6355C" w:rsidP="00C6355C"/>
    <w:p w14:paraId="6927BCEE" w14:textId="77777777" w:rsidR="00C6355C" w:rsidRPr="004B6388" w:rsidRDefault="00C6355C" w:rsidP="00C6355C">
      <w:r w:rsidRPr="004B6388">
        <w:t>Le licenciement en cours ou au terme de la période d’essai ne peut intervenir qu’à l’issue d’un entretien préalable au cours duquel l’agent peut être assisté par une personne de son choix conformément au 3</w:t>
      </w:r>
      <w:r w:rsidRPr="004B6388">
        <w:rPr>
          <w:vertAlign w:val="superscript"/>
        </w:rPr>
        <w:t>ème</w:t>
      </w:r>
      <w:r w:rsidRPr="004B6388">
        <w:t xml:space="preserve"> alinéa de l’article 42 du décret                 n°88-145 du 15 février 1988.</w:t>
      </w:r>
    </w:p>
    <w:p w14:paraId="3487D924" w14:textId="77777777" w:rsidR="00C6355C" w:rsidRPr="004B6388" w:rsidRDefault="00C6355C" w:rsidP="00C6355C">
      <w:r w:rsidRPr="004B6388">
        <w:t>La décision de licenciement est notifiée à l’intéressée par lettre recommandée avec demande d’avis de réception ou par lettre remise en main propre contre décharge.</w:t>
      </w:r>
    </w:p>
    <w:p w14:paraId="5AA21C62" w14:textId="77777777" w:rsidR="00C6355C" w:rsidRPr="004B6388" w:rsidRDefault="00C6355C" w:rsidP="00C6355C">
      <w:r w:rsidRPr="004B6388">
        <w:t>Le licenciement au cours de la période d’essai doit être motivé.</w:t>
      </w:r>
    </w:p>
    <w:p w14:paraId="1827C16F" w14:textId="77777777" w:rsidR="00C6355C" w:rsidRDefault="00C6355C" w:rsidP="00C6355C"/>
    <w:p w14:paraId="1183A872" w14:textId="77777777" w:rsidR="00C6355C" w:rsidRPr="004B6388" w:rsidRDefault="00C6355C" w:rsidP="00C6355C"/>
    <w:p w14:paraId="48346D08" w14:textId="47A826B1" w:rsidR="00C6355C" w:rsidRPr="00C6355C" w:rsidRDefault="00C6355C" w:rsidP="00C6355C">
      <w:pPr>
        <w:pStyle w:val="Paragraphedeliste"/>
        <w:numPr>
          <w:ilvl w:val="0"/>
          <w:numId w:val="38"/>
        </w:numPr>
        <w:rPr>
          <w:i/>
          <w:u w:val="single"/>
        </w:rPr>
      </w:pPr>
      <w:r w:rsidRPr="00C6355C">
        <w:rPr>
          <w:i/>
          <w:u w:val="single"/>
        </w:rPr>
        <w:t xml:space="preserve">Renouvellement de la période d’essai </w:t>
      </w:r>
    </w:p>
    <w:p w14:paraId="1E479E1B" w14:textId="77777777" w:rsidR="00C6355C" w:rsidRPr="004B6388" w:rsidRDefault="00C6355C" w:rsidP="00C6355C"/>
    <w:p w14:paraId="3C892F40" w14:textId="77777777" w:rsidR="00C6355C" w:rsidRDefault="00C6355C" w:rsidP="00C6355C">
      <w:r w:rsidRPr="004B6388">
        <w:t>La collectivité se réserve la possibilité de renouveler une fois la période d’essai pour une durée au plus égale à sa durée initiale.</w:t>
      </w:r>
    </w:p>
    <w:p w14:paraId="75E681FD" w14:textId="77777777" w:rsidR="00C6355C" w:rsidRDefault="00C6355C" w:rsidP="00C6355C">
      <w:pPr>
        <w:pStyle w:val="articlecontenu"/>
        <w:spacing w:after="0"/>
        <w:ind w:firstLine="0"/>
        <w:rPr>
          <w:rFonts w:ascii="Konstanz" w:hAnsi="Konstanz" w:cs="Calibri"/>
          <w:sz w:val="22"/>
          <w:szCs w:val="22"/>
        </w:rPr>
      </w:pPr>
    </w:p>
    <w:p w14:paraId="2715BBA6" w14:textId="29F1A549" w:rsidR="00C6355C" w:rsidRPr="00735FC3" w:rsidRDefault="00C6355C" w:rsidP="00C6355C">
      <w:r w:rsidRPr="00C6355C">
        <w:rPr>
          <w:b/>
          <w:u w:val="single"/>
        </w:rPr>
        <w:lastRenderedPageBreak/>
        <w:t>Article</w:t>
      </w:r>
      <w:r w:rsidRPr="001704ED">
        <w:rPr>
          <w:u w:val="single"/>
        </w:rPr>
        <w:t xml:space="preserve"> </w:t>
      </w:r>
      <w:r w:rsidRPr="00C6355C">
        <w:rPr>
          <w:b/>
          <w:u w:val="single"/>
        </w:rPr>
        <w:t>4</w:t>
      </w:r>
      <w:r w:rsidRPr="00C6355C">
        <w:rPr>
          <w:rFonts w:ascii="Calibri" w:hAnsi="Calibri"/>
          <w:b/>
          <w:u w:val="single"/>
        </w:rPr>
        <w:t> </w:t>
      </w:r>
      <w:r w:rsidRPr="00C6355C">
        <w:rPr>
          <w:b/>
          <w:u w:val="single"/>
        </w:rPr>
        <w:t>: Formation</w:t>
      </w:r>
      <w:r>
        <w:t xml:space="preserve"> (Si le c</w:t>
      </w:r>
      <w:r w:rsidRPr="00735FC3">
        <w:t>ontractant n’a pas suivi cette formation précédemment)</w:t>
      </w:r>
    </w:p>
    <w:p w14:paraId="07CCA926" w14:textId="77777777" w:rsidR="00C6355C" w:rsidRDefault="00C6355C" w:rsidP="00C6355C"/>
    <w:p w14:paraId="5181C21D" w14:textId="61426246" w:rsidR="00C6355C" w:rsidRDefault="00C6355C" w:rsidP="00C6355C">
      <w:r>
        <w:t xml:space="preserve">Le contractant bénéficiera dès que possible d’une formation le préparant à ses nouvelles fonctions, variable selon son expérience et l’emploi qu’il occupe notamment en matière de déontologie, d’organisation et de fonctionnement des services publics. </w:t>
      </w:r>
    </w:p>
    <w:p w14:paraId="02E1D098" w14:textId="77777777" w:rsidR="00C6355C" w:rsidRPr="004B6388" w:rsidRDefault="00C6355C" w:rsidP="00C6355C">
      <w:pPr>
        <w:pStyle w:val="articlecontenu"/>
        <w:spacing w:after="0"/>
        <w:ind w:firstLine="0"/>
        <w:rPr>
          <w:rFonts w:ascii="Konstanz" w:hAnsi="Konstanz" w:cs="Calibri"/>
          <w:sz w:val="22"/>
          <w:szCs w:val="22"/>
        </w:rPr>
      </w:pPr>
    </w:p>
    <w:p w14:paraId="72F4C1FE" w14:textId="5D1FE139" w:rsidR="00E622D0" w:rsidRPr="004134C4" w:rsidRDefault="00E622D0" w:rsidP="00E622D0">
      <w:pPr>
        <w:rPr>
          <w:rFonts w:cs="Calibri"/>
          <w:b/>
          <w:u w:val="single"/>
          <w:lang w:eastAsia="en-US"/>
        </w:rPr>
      </w:pPr>
      <w:r>
        <w:rPr>
          <w:rFonts w:cs="Calibri"/>
          <w:b/>
          <w:u w:val="single"/>
          <w:lang w:eastAsia="en-US"/>
        </w:rPr>
        <w:t>Article 5</w:t>
      </w:r>
      <w:r w:rsidRPr="004134C4">
        <w:rPr>
          <w:rFonts w:cs="Calibri"/>
          <w:b/>
          <w:u w:val="single"/>
          <w:lang w:eastAsia="en-US"/>
        </w:rPr>
        <w:t> : R</w:t>
      </w:r>
      <w:r w:rsidRPr="004134C4">
        <w:rPr>
          <w:rFonts w:cs="Konstanz"/>
          <w:b/>
          <w:u w:val="single"/>
          <w:lang w:eastAsia="en-US"/>
        </w:rPr>
        <w:t>é</w:t>
      </w:r>
      <w:r w:rsidRPr="004134C4">
        <w:rPr>
          <w:rFonts w:cs="Calibri"/>
          <w:b/>
          <w:u w:val="single"/>
          <w:lang w:eastAsia="en-US"/>
        </w:rPr>
        <w:t>mun</w:t>
      </w:r>
      <w:r w:rsidRPr="004134C4">
        <w:rPr>
          <w:rFonts w:cs="Konstanz"/>
          <w:b/>
          <w:u w:val="single"/>
          <w:lang w:eastAsia="en-US"/>
        </w:rPr>
        <w:t>é</w:t>
      </w:r>
      <w:r w:rsidRPr="004134C4">
        <w:rPr>
          <w:rFonts w:cs="Calibri"/>
          <w:b/>
          <w:u w:val="single"/>
          <w:lang w:eastAsia="en-US"/>
        </w:rPr>
        <w:t>ration</w:t>
      </w:r>
    </w:p>
    <w:p w14:paraId="32C3247C" w14:textId="77777777" w:rsidR="00E622D0" w:rsidRPr="00EB27C5" w:rsidRDefault="00E622D0" w:rsidP="00C6355C"/>
    <w:p w14:paraId="68F45EB7" w14:textId="5FD64DE3" w:rsidR="00C6355C" w:rsidRDefault="00C6355C" w:rsidP="00C6355C">
      <w:r w:rsidRPr="004B6388">
        <w:t>Pour l'</w:t>
      </w:r>
      <w:r>
        <w:t xml:space="preserve">exécution du présent contrat, le contractant </w:t>
      </w:r>
      <w:r w:rsidRPr="004B6388">
        <w:t xml:space="preserve">est classé(e) au </w:t>
      </w:r>
      <w:r w:rsidRPr="00C6355C">
        <w:rPr>
          <w:rStyle w:val="Sous-titreCar"/>
        </w:rPr>
        <w:t>…</w:t>
      </w:r>
      <w:proofErr w:type="spellStart"/>
      <w:r w:rsidRPr="00C6355C">
        <w:rPr>
          <w:rStyle w:val="Sous-titreCar"/>
        </w:rPr>
        <w:t>ème</w:t>
      </w:r>
      <w:proofErr w:type="spellEnd"/>
      <w:r w:rsidRPr="004B6388">
        <w:t xml:space="preserve"> échelon de l’emploi fonctionnel </w:t>
      </w:r>
      <w:r w:rsidRPr="00E030F5">
        <w:rPr>
          <w:rStyle w:val="Sous-titreCar"/>
        </w:rPr>
        <w:t>(préciser l’échelon qui sera déterminé en fonction de ses expériences professionnelles antérieures dans les conditions prévues, selon l’emploi, par le décret n°87-1101 du 30 décembre 1987 (emplois administratifs de direction) ou par le décret n°90-128 du 9 février 1990 (emplois techniques de direction)</w:t>
      </w:r>
      <w:r w:rsidRPr="004B6388">
        <w:t xml:space="preserve"> et percevra l'indemnité de résidence et le supplément familial de traitement, </w:t>
      </w:r>
      <w:r w:rsidRPr="004B6388">
        <w:rPr>
          <w:i/>
          <w:iCs/>
        </w:rPr>
        <w:t>(le cas échéant)</w:t>
      </w:r>
      <w:r w:rsidRPr="004B6388">
        <w:t>.</w:t>
      </w:r>
    </w:p>
    <w:p w14:paraId="54B65C03" w14:textId="77777777" w:rsidR="00E622D0" w:rsidRPr="004134C4" w:rsidRDefault="00E622D0" w:rsidP="00BC068D">
      <w:pPr>
        <w:rPr>
          <w:rFonts w:cs="Calibri"/>
        </w:rPr>
      </w:pPr>
    </w:p>
    <w:p w14:paraId="2E65B903" w14:textId="77EFEB30" w:rsidR="00BC068D" w:rsidRPr="004134C4" w:rsidRDefault="00E030F5" w:rsidP="00BC068D">
      <w:pPr>
        <w:rPr>
          <w:rFonts w:cs="Calibri"/>
          <w:b/>
          <w:u w:val="single"/>
          <w:lang w:eastAsia="en-US"/>
        </w:rPr>
      </w:pPr>
      <w:r>
        <w:rPr>
          <w:rFonts w:cs="Calibri"/>
          <w:b/>
          <w:u w:val="single"/>
          <w:lang w:eastAsia="en-US"/>
        </w:rPr>
        <w:t>Article 6</w:t>
      </w:r>
      <w:r w:rsidR="00BC068D" w:rsidRPr="004134C4">
        <w:rPr>
          <w:rFonts w:cs="Calibri"/>
          <w:b/>
          <w:u w:val="single"/>
          <w:lang w:eastAsia="en-US"/>
        </w:rPr>
        <w:t> : S</w:t>
      </w:r>
      <w:r w:rsidR="00BC068D" w:rsidRPr="004134C4">
        <w:rPr>
          <w:rFonts w:cs="Konstanz"/>
          <w:b/>
          <w:u w:val="single"/>
          <w:lang w:eastAsia="en-US"/>
        </w:rPr>
        <w:t>é</w:t>
      </w:r>
      <w:r w:rsidR="00BC068D" w:rsidRPr="004134C4">
        <w:rPr>
          <w:rFonts w:cs="Calibri"/>
          <w:b/>
          <w:u w:val="single"/>
          <w:lang w:eastAsia="en-US"/>
        </w:rPr>
        <w:t>curit</w:t>
      </w:r>
      <w:r w:rsidR="00BC068D" w:rsidRPr="004134C4">
        <w:rPr>
          <w:rFonts w:cs="Konstanz"/>
          <w:b/>
          <w:u w:val="single"/>
          <w:lang w:eastAsia="en-US"/>
        </w:rPr>
        <w:t>é</w:t>
      </w:r>
      <w:r w:rsidR="00BC068D" w:rsidRPr="004134C4">
        <w:rPr>
          <w:rFonts w:cs="Calibri"/>
          <w:b/>
          <w:u w:val="single"/>
          <w:lang w:eastAsia="en-US"/>
        </w:rPr>
        <w:t xml:space="preserve"> sociale </w:t>
      </w:r>
      <w:r w:rsidR="00BC068D" w:rsidRPr="004134C4">
        <w:rPr>
          <w:rFonts w:cs="Konstanz"/>
          <w:b/>
          <w:u w:val="single"/>
          <w:lang w:eastAsia="en-US"/>
        </w:rPr>
        <w:t>–</w:t>
      </w:r>
      <w:r w:rsidR="00BC068D" w:rsidRPr="004134C4">
        <w:rPr>
          <w:rFonts w:cs="Calibri"/>
          <w:b/>
          <w:u w:val="single"/>
          <w:lang w:eastAsia="en-US"/>
        </w:rPr>
        <w:t xml:space="preserve"> retraite</w:t>
      </w:r>
    </w:p>
    <w:p w14:paraId="3D561696" w14:textId="4A1E83FA" w:rsidR="00BC068D" w:rsidRDefault="00BC068D" w:rsidP="00BC068D">
      <w:pPr>
        <w:rPr>
          <w:rFonts w:cs="Calibri"/>
          <w:lang w:eastAsia="en-US"/>
        </w:rPr>
      </w:pPr>
      <w:r w:rsidRPr="004134C4">
        <w:rPr>
          <w:rFonts w:cs="Calibri"/>
          <w:lang w:eastAsia="en-US"/>
        </w:rPr>
        <w:t xml:space="preserve">La rémunération </w:t>
      </w:r>
      <w:r w:rsidR="00246065">
        <w:rPr>
          <w:rFonts w:cs="Calibri"/>
          <w:lang w:eastAsia="en-US"/>
        </w:rPr>
        <w:t xml:space="preserve">du contractant </w:t>
      </w:r>
      <w:r w:rsidRPr="004134C4">
        <w:rPr>
          <w:rFonts w:cs="Calibri"/>
          <w:lang w:eastAsia="en-US"/>
        </w:rPr>
        <w:t xml:space="preserve">est soumise aux cotisations sociales prévues par le régime général de la Sécurité </w:t>
      </w:r>
      <w:r w:rsidR="00246065" w:rsidRPr="004134C4">
        <w:rPr>
          <w:rFonts w:cs="Calibri"/>
          <w:lang w:eastAsia="en-US"/>
        </w:rPr>
        <w:t>Sociale.</w:t>
      </w:r>
      <w:r w:rsidR="00246065">
        <w:rPr>
          <w:rFonts w:cs="Calibri"/>
        </w:rPr>
        <w:t xml:space="preserve"> Le contractant</w:t>
      </w:r>
      <w:r w:rsidRPr="004134C4">
        <w:rPr>
          <w:rFonts w:cs="Calibri"/>
          <w:lang w:eastAsia="en-US"/>
        </w:rPr>
        <w:t xml:space="preserve"> est affilié</w:t>
      </w:r>
      <w:r w:rsidR="00246065">
        <w:rPr>
          <w:rFonts w:cs="Calibri"/>
          <w:lang w:eastAsia="en-US"/>
        </w:rPr>
        <w:t xml:space="preserve"> </w:t>
      </w:r>
      <w:r w:rsidRPr="004134C4">
        <w:rPr>
          <w:rFonts w:cs="Calibri"/>
          <w:lang w:eastAsia="en-US"/>
        </w:rPr>
        <w:t>à l’IRCANTEC.</w:t>
      </w:r>
    </w:p>
    <w:p w14:paraId="014AAB56" w14:textId="77777777" w:rsidR="00E622D0" w:rsidRPr="004134C4" w:rsidRDefault="00E622D0" w:rsidP="00BC068D">
      <w:pPr>
        <w:rPr>
          <w:rFonts w:cs="Calibri"/>
          <w:lang w:eastAsia="en-US"/>
        </w:rPr>
      </w:pPr>
    </w:p>
    <w:p w14:paraId="2AAD48BE" w14:textId="401E1051" w:rsidR="00BC068D" w:rsidRPr="004134C4" w:rsidRDefault="00E030F5" w:rsidP="00BC068D">
      <w:pPr>
        <w:rPr>
          <w:rFonts w:cs="Calibri"/>
          <w:b/>
          <w:u w:val="single"/>
          <w:lang w:eastAsia="en-US"/>
        </w:rPr>
      </w:pPr>
      <w:r>
        <w:rPr>
          <w:rFonts w:cs="Calibri"/>
          <w:b/>
          <w:u w:val="single"/>
          <w:lang w:eastAsia="en-US"/>
        </w:rPr>
        <w:t>Article 7</w:t>
      </w:r>
      <w:r w:rsidR="00BC068D" w:rsidRPr="004134C4">
        <w:rPr>
          <w:rFonts w:cs="Calibri"/>
          <w:b/>
          <w:u w:val="single"/>
          <w:lang w:eastAsia="en-US"/>
        </w:rPr>
        <w:t>: Droits et obligations</w:t>
      </w:r>
    </w:p>
    <w:p w14:paraId="40E9009C" w14:textId="7852B282" w:rsidR="00BC068D" w:rsidRPr="004134C4" w:rsidRDefault="00246065" w:rsidP="00BC068D">
      <w:pPr>
        <w:rPr>
          <w:rFonts w:cs="Calibri"/>
        </w:rPr>
      </w:pPr>
      <w:bookmarkStart w:id="4" w:name="_Hlk102578379"/>
      <w:r>
        <w:rPr>
          <w:rFonts w:cs="Calibri"/>
        </w:rPr>
        <w:t>Le contractant</w:t>
      </w:r>
      <w:r w:rsidR="00BC068D" w:rsidRPr="004134C4">
        <w:rPr>
          <w:rFonts w:cs="Calibri"/>
        </w:rPr>
        <w:t xml:space="preserve"> sera soumis pendant toute la période d’exécution du présent engagement aux droits et obligations des fonctionnaires tels que définis par le livre 1</w:t>
      </w:r>
      <w:r w:rsidR="00BC068D" w:rsidRPr="004134C4">
        <w:rPr>
          <w:rFonts w:cs="Calibri"/>
          <w:vertAlign w:val="superscript"/>
        </w:rPr>
        <w:t>er</w:t>
      </w:r>
      <w:r w:rsidR="00BC068D" w:rsidRPr="004134C4">
        <w:rPr>
          <w:rFonts w:cs="Calibri"/>
        </w:rPr>
        <w:t xml:space="preserve"> du code général de la fonction publique et par le décret n° 88-145 du 15 février 1988 susvisé.</w:t>
      </w:r>
    </w:p>
    <w:p w14:paraId="45C9254E" w14:textId="77777777" w:rsidR="00BC068D" w:rsidRPr="004134C4" w:rsidRDefault="00BC068D" w:rsidP="00BC068D">
      <w:pPr>
        <w:rPr>
          <w:rFonts w:cs="Calibri"/>
        </w:rPr>
      </w:pPr>
      <w:r w:rsidRPr="004134C4">
        <w:rPr>
          <w:rFonts w:cs="Calibri"/>
        </w:rPr>
        <w:t>En cas de manquement à ces obligations, le régime disciplinaire prévu par le décret précité pourra être appliqué.</w:t>
      </w:r>
    </w:p>
    <w:p w14:paraId="50A909DC" w14:textId="03F13FE6" w:rsidR="00BC068D" w:rsidRPr="004134C4" w:rsidRDefault="00246065" w:rsidP="00BC068D">
      <w:pPr>
        <w:rPr>
          <w:rFonts w:cs="Calibri"/>
        </w:rPr>
      </w:pPr>
      <w:r>
        <w:rPr>
          <w:rFonts w:cs="Calibri"/>
        </w:rPr>
        <w:t>Le contractant</w:t>
      </w:r>
      <w:r w:rsidR="00BC068D" w:rsidRPr="004134C4">
        <w:rPr>
          <w:rFonts w:cs="Calibri"/>
        </w:rPr>
        <w:t xml:space="preserve"> est également soumis aux dispositions du règlement intérieur adopté par </w:t>
      </w:r>
      <w:proofErr w:type="gramStart"/>
      <w:r w:rsidR="00BC068D" w:rsidRPr="004134C4">
        <w:rPr>
          <w:rFonts w:cs="Calibri"/>
        </w:rPr>
        <w:t xml:space="preserve">le </w:t>
      </w:r>
      <w:r w:rsidR="00BC068D" w:rsidRPr="00246065">
        <w:rPr>
          <w:rFonts w:cs="Calibri"/>
          <w:i/>
          <w:iCs/>
          <w:color w:val="4F81BD" w:themeColor="accent1"/>
        </w:rPr>
        <w:t>organe</w:t>
      </w:r>
      <w:proofErr w:type="gramEnd"/>
      <w:r w:rsidR="00BC068D" w:rsidRPr="00246065">
        <w:rPr>
          <w:rFonts w:cs="Calibri"/>
          <w:i/>
          <w:iCs/>
          <w:color w:val="4F81BD" w:themeColor="accent1"/>
        </w:rPr>
        <w:t xml:space="preserve"> délibérant </w:t>
      </w:r>
      <w:r w:rsidR="00BC068D" w:rsidRPr="004134C4">
        <w:rPr>
          <w:rFonts w:cs="Calibri"/>
        </w:rPr>
        <w:t xml:space="preserve">par délibération en date du </w:t>
      </w:r>
      <w:r w:rsidRPr="00246065">
        <w:rPr>
          <w:rFonts w:cs="Calibri"/>
          <w:i/>
          <w:iCs/>
          <w:color w:val="4F81BD" w:themeColor="accent1"/>
        </w:rPr>
        <w:t>date délibération</w:t>
      </w:r>
      <w:r>
        <w:rPr>
          <w:rFonts w:cs="Calibri"/>
        </w:rPr>
        <w:t>.</w:t>
      </w:r>
    </w:p>
    <w:p w14:paraId="7FEC25AB" w14:textId="77777777" w:rsidR="00BC068D" w:rsidRDefault="00BC068D" w:rsidP="00E622D0"/>
    <w:p w14:paraId="1A8A1ABF" w14:textId="63A213F8" w:rsidR="00E622D0" w:rsidRPr="00E622D0" w:rsidRDefault="00E030F5" w:rsidP="00E622D0">
      <w:pPr>
        <w:rPr>
          <w:b/>
          <w:u w:val="single"/>
        </w:rPr>
      </w:pPr>
      <w:r>
        <w:rPr>
          <w:b/>
          <w:u w:val="single"/>
        </w:rPr>
        <w:t>Article 8</w:t>
      </w:r>
      <w:r w:rsidR="00E622D0" w:rsidRPr="00E622D0">
        <w:rPr>
          <w:rFonts w:ascii="Calibri" w:hAnsi="Calibri"/>
          <w:b/>
          <w:u w:val="single"/>
        </w:rPr>
        <w:t> </w:t>
      </w:r>
      <w:r w:rsidR="00E622D0" w:rsidRPr="00E622D0">
        <w:rPr>
          <w:b/>
          <w:u w:val="single"/>
        </w:rPr>
        <w:t xml:space="preserve">: Congés </w:t>
      </w:r>
    </w:p>
    <w:p w14:paraId="594BC7AF" w14:textId="77777777" w:rsidR="00E030F5" w:rsidRPr="005E4648" w:rsidRDefault="00E030F5" w:rsidP="00E030F5"/>
    <w:p w14:paraId="4E738432" w14:textId="28B72754" w:rsidR="00E030F5" w:rsidRPr="005E4648" w:rsidRDefault="00E030F5" w:rsidP="00E030F5">
      <w:pPr>
        <w:rPr>
          <w:i/>
        </w:rPr>
      </w:pPr>
      <w:r w:rsidRPr="005E4648">
        <w:t>La durée des congés annuels est fixée à cinq fois les obligations hebdomadaires de services. Toute demande de congé devra être soumise à l'accord préalable du supérieur hiérarchique/chef de service, en accord avec l</w:t>
      </w:r>
      <w:r w:rsidRPr="00E030F5">
        <w:rPr>
          <w:rStyle w:val="Sous-titreCar"/>
        </w:rPr>
        <w:t>e Maire (ou du Président).</w:t>
      </w:r>
    </w:p>
    <w:p w14:paraId="52152624" w14:textId="02D8A080" w:rsidR="00E030F5" w:rsidRPr="005E4648" w:rsidRDefault="00E030F5" w:rsidP="00E030F5">
      <w:pPr>
        <w:rPr>
          <w:color w:val="000000"/>
        </w:rPr>
      </w:pPr>
      <w:r w:rsidRPr="005E4648">
        <w:rPr>
          <w:color w:val="000000"/>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w:t>
      </w:r>
      <w:r>
        <w:rPr>
          <w:color w:val="000000"/>
        </w:rPr>
        <w:t xml:space="preserve"> à une indemnité compensatrice.</w:t>
      </w:r>
    </w:p>
    <w:p w14:paraId="10650DF8" w14:textId="77777777" w:rsidR="00E030F5" w:rsidRPr="005E4648" w:rsidRDefault="00E030F5" w:rsidP="00E030F5">
      <w:pPr>
        <w:rPr>
          <w:color w:val="000000"/>
        </w:rPr>
      </w:pPr>
      <w:r w:rsidRPr="005E4648">
        <w:rPr>
          <w:color w:val="000000"/>
        </w:rPr>
        <w:t>Lorsque le cocontractant n'a pu bénéficier d'aucun congé annuel, l'indemnité compensatrice est égale au 1/10</w:t>
      </w:r>
      <w:r w:rsidRPr="005E4648">
        <w:rPr>
          <w:color w:val="000000"/>
          <w:vertAlign w:val="superscript"/>
        </w:rPr>
        <w:t>ème</w:t>
      </w:r>
      <w:r w:rsidRPr="005E4648">
        <w:rPr>
          <w:color w:val="000000"/>
        </w:rPr>
        <w:t xml:space="preserve"> de la rémunération totale brute perçue par l'agent lors de l'année en cours.</w:t>
      </w:r>
    </w:p>
    <w:p w14:paraId="0FD5A33C" w14:textId="77777777" w:rsidR="00E030F5" w:rsidRPr="005E4648" w:rsidRDefault="00E030F5" w:rsidP="00E030F5">
      <w:pPr>
        <w:rPr>
          <w:color w:val="000000"/>
        </w:rPr>
      </w:pPr>
    </w:p>
    <w:p w14:paraId="11E3FADC" w14:textId="77777777" w:rsidR="00E030F5" w:rsidRPr="005E4648" w:rsidRDefault="00E030F5" w:rsidP="00E030F5">
      <w:pPr>
        <w:rPr>
          <w:color w:val="000000"/>
        </w:rPr>
      </w:pPr>
      <w:r w:rsidRPr="005E4648">
        <w:rPr>
          <w:color w:val="000000"/>
        </w:rPr>
        <w:t>Lorsque le cocontractant a pu bénéficier d'une partie de ses congés annuels, l'indemnité compensatrice est proportionnelle au nombre de jours de congés annuels dus et non pris.</w:t>
      </w:r>
    </w:p>
    <w:bookmarkEnd w:id="4"/>
    <w:p w14:paraId="7554818A" w14:textId="77777777" w:rsidR="00E030F5" w:rsidRDefault="00E030F5" w:rsidP="00E030F5"/>
    <w:p w14:paraId="6CB09D0C" w14:textId="77777777" w:rsidR="00D15467" w:rsidRDefault="00D15467" w:rsidP="00E030F5"/>
    <w:p w14:paraId="1E81093E" w14:textId="77777777" w:rsidR="000D5BFF" w:rsidRDefault="000D5BFF" w:rsidP="00E030F5"/>
    <w:p w14:paraId="60397BC0" w14:textId="4C8847D2" w:rsidR="00E030F5" w:rsidRDefault="00E030F5" w:rsidP="00E030F5">
      <w:pPr>
        <w:rPr>
          <w:b/>
          <w:u w:val="single"/>
        </w:rPr>
      </w:pPr>
      <w:r>
        <w:rPr>
          <w:b/>
          <w:u w:val="single"/>
        </w:rPr>
        <w:lastRenderedPageBreak/>
        <w:t>Article 9</w:t>
      </w:r>
      <w:r w:rsidRPr="00E030F5">
        <w:rPr>
          <w:b/>
          <w:u w:val="single"/>
        </w:rPr>
        <w:t> : Renouvellement du contrat</w:t>
      </w:r>
    </w:p>
    <w:p w14:paraId="2B4BFEF7" w14:textId="77777777" w:rsidR="00E030F5" w:rsidRPr="00E030F5" w:rsidRDefault="00E030F5" w:rsidP="00E030F5">
      <w:pPr>
        <w:rPr>
          <w:b/>
          <w:u w:val="single"/>
        </w:rPr>
      </w:pPr>
    </w:p>
    <w:p w14:paraId="45FA7D53" w14:textId="77777777" w:rsidR="00E030F5" w:rsidRPr="004B6388" w:rsidRDefault="00E030F5" w:rsidP="00E030F5">
      <w:r w:rsidRPr="004B6388">
        <w:t>Le présent contrat est susceptible d’être renouvelé par reconduction expresse. L'autorité territoriale devra notifier son intention de renouveler ou non l'engagement au plus tard :</w:t>
      </w:r>
    </w:p>
    <w:p w14:paraId="35A6AC19" w14:textId="77777777" w:rsidR="00E030F5" w:rsidRPr="004B6388" w:rsidRDefault="00E030F5" w:rsidP="00E030F5">
      <w:r w:rsidRPr="004B6388">
        <w:t>- 8 jours avant le terme de l’engagement pour l’agent recruté pour une durée inférieure à 6 mois,</w:t>
      </w:r>
    </w:p>
    <w:p w14:paraId="562517D8" w14:textId="77777777" w:rsidR="00E030F5" w:rsidRPr="004B6388" w:rsidRDefault="00E030F5" w:rsidP="00E030F5">
      <w:r w:rsidRPr="004B6388">
        <w:t>- 1 mois avant le terme de l’engagement pour l’agent recruté pour une durée égale ou supérieure à 6 mois et inférieure à 2 ans,</w:t>
      </w:r>
    </w:p>
    <w:p w14:paraId="68108E5C" w14:textId="77777777" w:rsidR="00E030F5" w:rsidRPr="004B6388" w:rsidRDefault="00E030F5" w:rsidP="00E030F5">
      <w:r w:rsidRPr="004B6388">
        <w:t>- 2 mois avant le terme de l’engagement pour l’agent recruté pour une durée supérieure à 2 ans.</w:t>
      </w:r>
    </w:p>
    <w:p w14:paraId="5E3257E8" w14:textId="77777777" w:rsidR="00E030F5" w:rsidRPr="004B6388" w:rsidRDefault="00E030F5" w:rsidP="00E030F5">
      <w:r w:rsidRPr="004B6388">
        <w:t>- Le cas échéant, les durées sont doublées, dans la limite de 4 mois pour les personnels handicapés mentionnés au 1°, 2°, 3°, 4°, 9°, 10° et 11° de l’article L.5212-13 du Code du travail. Le handicap doit avoir été préalablement déclaré à l’employeur et ce, dans des délais suffisant.</w:t>
      </w:r>
    </w:p>
    <w:p w14:paraId="4C633C1E" w14:textId="77777777" w:rsidR="00E030F5" w:rsidRDefault="00E030F5" w:rsidP="00E030F5">
      <w:pPr>
        <w:rPr>
          <w:b/>
          <w:i/>
          <w:u w:val="single"/>
        </w:rPr>
      </w:pPr>
    </w:p>
    <w:p w14:paraId="160626C3" w14:textId="77777777" w:rsidR="00E030F5" w:rsidRPr="004B6388" w:rsidRDefault="00E030F5" w:rsidP="00E030F5">
      <w:pPr>
        <w:rPr>
          <w:b/>
          <w:i/>
        </w:rPr>
      </w:pPr>
      <w:r w:rsidRPr="004B6388">
        <w:rPr>
          <w:b/>
          <w:i/>
          <w:u w:val="single"/>
        </w:rPr>
        <w:t>N.B.</w:t>
      </w:r>
      <w:r w:rsidRPr="004B6388">
        <w:rPr>
          <w:rFonts w:ascii="Calibri" w:hAnsi="Calibri"/>
          <w:b/>
          <w:i/>
        </w:rPr>
        <w:t> </w:t>
      </w:r>
      <w:r w:rsidRPr="004B6388">
        <w:rPr>
          <w:b/>
          <w:i/>
        </w:rPr>
        <w:t>: Pour la d</w:t>
      </w:r>
      <w:r w:rsidRPr="004B6388">
        <w:rPr>
          <w:rFonts w:cs="Konstanz"/>
          <w:b/>
          <w:i/>
        </w:rPr>
        <w:t>é</w:t>
      </w:r>
      <w:r w:rsidRPr="004B6388">
        <w:rPr>
          <w:b/>
          <w:i/>
        </w:rPr>
        <w:t>termination de la dur</w:t>
      </w:r>
      <w:r w:rsidRPr="004B6388">
        <w:rPr>
          <w:rFonts w:cs="Konstanz"/>
          <w:b/>
          <w:i/>
        </w:rPr>
        <w:t>é</w:t>
      </w:r>
      <w:r w:rsidRPr="004B6388">
        <w:rPr>
          <w:b/>
          <w:i/>
        </w:rPr>
        <w:t>e du délai de prévenance, il doit être tenu compte de l’ensemble des contrats conclus avec l’agent, y compris ceux conclus avant une interruption de fonctions, sous réserve que cette interruption n’excède pas 4 mois et qu’elle ne soit pas due à une démission de l’agent.</w:t>
      </w:r>
    </w:p>
    <w:p w14:paraId="1D810FF1" w14:textId="77777777" w:rsidR="00E030F5" w:rsidRDefault="00E030F5" w:rsidP="00E030F5"/>
    <w:p w14:paraId="0509D4D8" w14:textId="38E734B3" w:rsidR="00E030F5" w:rsidRDefault="00E030F5" w:rsidP="00E030F5">
      <w:r>
        <w:t xml:space="preserve">S’il est proposé au contractant </w:t>
      </w:r>
      <w:r w:rsidRPr="004B6388">
        <w:t>de renouveler le contrat d’engagement, l’intéressé(e) disposera d’un délai de 8 jours pour faire connaître, le cas échéant, son acceptation. En cas de non réponse dans ce délai, l’intéressé(e) est présumé(e) renoncer à son emploi.</w:t>
      </w:r>
    </w:p>
    <w:p w14:paraId="2E379A0E" w14:textId="77777777" w:rsidR="00E030F5" w:rsidRDefault="00E030F5" w:rsidP="00E030F5"/>
    <w:p w14:paraId="732F6856" w14:textId="20DC7185" w:rsidR="00E030F5" w:rsidRPr="00E030F5" w:rsidRDefault="00E030F5" w:rsidP="00E030F5">
      <w:pPr>
        <w:rPr>
          <w:b/>
        </w:rPr>
      </w:pPr>
      <w:r w:rsidRPr="00E030F5">
        <w:rPr>
          <w:b/>
          <w:u w:val="single"/>
        </w:rPr>
        <w:t>Article 10 : Rupture du contrat</w:t>
      </w:r>
    </w:p>
    <w:p w14:paraId="7CC2A6DF" w14:textId="77777777" w:rsidR="00E030F5" w:rsidRDefault="00E030F5" w:rsidP="00E030F5">
      <w:pPr>
        <w:rPr>
          <w:b/>
          <w:bCs/>
        </w:rPr>
      </w:pPr>
    </w:p>
    <w:p w14:paraId="5288AE20" w14:textId="77777777" w:rsidR="00E030F5" w:rsidRPr="004B6388" w:rsidRDefault="00E030F5" w:rsidP="00E030F5">
      <w:pPr>
        <w:rPr>
          <w:b/>
          <w:bCs/>
        </w:rPr>
      </w:pPr>
      <w:r w:rsidRPr="004B6388">
        <w:rPr>
          <w:b/>
          <w:bCs/>
        </w:rPr>
        <w:t xml:space="preserve">1) Licenciement à l'initiative de la collectivité </w:t>
      </w:r>
      <w:r w:rsidRPr="004B6388">
        <w:rPr>
          <w:b/>
          <w:bCs/>
          <w:i/>
          <w:iCs/>
        </w:rPr>
        <w:t>(ou établissement)</w:t>
      </w:r>
      <w:r w:rsidRPr="004B6388">
        <w:rPr>
          <w:b/>
          <w:bCs/>
        </w:rPr>
        <w:t xml:space="preserve"> employeur</w:t>
      </w:r>
    </w:p>
    <w:p w14:paraId="608CD7DE" w14:textId="77777777" w:rsidR="00E030F5" w:rsidRDefault="00E030F5" w:rsidP="00E030F5"/>
    <w:p w14:paraId="16423C1D" w14:textId="77777777" w:rsidR="00E030F5" w:rsidRPr="004B6388" w:rsidRDefault="00E030F5" w:rsidP="00E030F5">
      <w:r w:rsidRPr="004B6388">
        <w:t>Le licenciement ne pourra intervenir qu’au terme de la procédure prévue par le décret n°88-145 du 15 février 1988.</w:t>
      </w:r>
    </w:p>
    <w:p w14:paraId="0608DD8F" w14:textId="77777777" w:rsidR="00E030F5" w:rsidRDefault="00E030F5" w:rsidP="00E030F5"/>
    <w:p w14:paraId="1D287332" w14:textId="754B2F0D" w:rsidR="00E030F5" w:rsidRPr="004B6388" w:rsidRDefault="00E030F5" w:rsidP="00E030F5">
      <w:r>
        <w:t>Le contractant</w:t>
      </w:r>
      <w:r w:rsidRPr="004B6388">
        <w:t xml:space="preserve"> ne peut être licencié(e) avant le terme de son engagement qu’après un préavis de</w:t>
      </w:r>
      <w:r w:rsidRPr="004B6388">
        <w:rPr>
          <w:rFonts w:ascii="Calibri" w:hAnsi="Calibri"/>
        </w:rPr>
        <w:t> </w:t>
      </w:r>
      <w:r w:rsidRPr="004B6388">
        <w:t>:</w:t>
      </w:r>
    </w:p>
    <w:p w14:paraId="33D7FA24" w14:textId="5FCACA17" w:rsidR="00E030F5" w:rsidRPr="004B6388" w:rsidRDefault="00E030F5" w:rsidP="00E030F5">
      <w:pPr>
        <w:pStyle w:val="Paragraphedeliste"/>
        <w:numPr>
          <w:ilvl w:val="0"/>
          <w:numId w:val="34"/>
        </w:numPr>
      </w:pPr>
      <w:r w:rsidRPr="004B6388">
        <w:t>8 jours pour l’agent justifiant d’une ancienneté de services inférieure à                6 mois auprès de l’autorité qui l’a recruté,</w:t>
      </w:r>
    </w:p>
    <w:p w14:paraId="7FA3FAA9" w14:textId="78471E66" w:rsidR="00E030F5" w:rsidRPr="004B6388" w:rsidRDefault="00E030F5" w:rsidP="00E030F5">
      <w:pPr>
        <w:pStyle w:val="Paragraphedeliste"/>
        <w:numPr>
          <w:ilvl w:val="0"/>
          <w:numId w:val="34"/>
        </w:numPr>
      </w:pPr>
      <w:r w:rsidRPr="004B6388">
        <w:t>1 mois pour l’agent justifiant d’une ancienneté de services égale ou supérieure à 6 mois et inférieure à 2 ans auprès de l’autorité qui l’a recruté,</w:t>
      </w:r>
    </w:p>
    <w:p w14:paraId="50D41F74" w14:textId="6561A740" w:rsidR="00E030F5" w:rsidRPr="004B6388" w:rsidRDefault="00E030F5" w:rsidP="00E030F5">
      <w:pPr>
        <w:pStyle w:val="Paragraphedeliste"/>
        <w:numPr>
          <w:ilvl w:val="0"/>
          <w:numId w:val="34"/>
        </w:numPr>
      </w:pPr>
      <w:r w:rsidRPr="004B6388">
        <w:t>2 mois pour l’agent justifiant d’une ancienneté de services égale ou supérieure à 2 ans auprès de l’autorité qui l’a recruté.</w:t>
      </w:r>
    </w:p>
    <w:p w14:paraId="74C77AEE" w14:textId="77777777" w:rsidR="00E030F5" w:rsidRDefault="00E030F5" w:rsidP="00E030F5"/>
    <w:p w14:paraId="23C3FBD7" w14:textId="77777777" w:rsidR="00E030F5" w:rsidRPr="004B6388" w:rsidRDefault="00E030F5" w:rsidP="00E030F5">
      <w:r w:rsidRPr="004B6388">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30A138DA" w14:textId="77777777" w:rsidR="00E030F5" w:rsidRDefault="00E030F5" w:rsidP="00E030F5"/>
    <w:p w14:paraId="340EE38E" w14:textId="77777777" w:rsidR="00E030F5" w:rsidRPr="004B6388" w:rsidRDefault="00E030F5" w:rsidP="00E030F5">
      <w:r w:rsidRPr="004B6388">
        <w:lastRenderedPageBreak/>
        <w:t>L'attribution du préavis tel que déterminé ci-dessus est toutefois conditionnée par l'application des dispositions de la réglementation en vigueur au moment de la rupture du contrat.</w:t>
      </w:r>
    </w:p>
    <w:p w14:paraId="3A3C88B1" w14:textId="77777777" w:rsidR="00E030F5" w:rsidRDefault="00E030F5" w:rsidP="00E030F5"/>
    <w:p w14:paraId="3F54BA6E" w14:textId="77777777" w:rsidR="00E030F5" w:rsidRPr="004B6388" w:rsidRDefault="00E030F5" w:rsidP="00E030F5">
      <w:r w:rsidRPr="004B6388">
        <w:t>Il en est fait de même pour l'attribution de l'indemnité de licenciement.</w:t>
      </w:r>
    </w:p>
    <w:p w14:paraId="3080D66B" w14:textId="77777777" w:rsidR="00E030F5" w:rsidRDefault="00E030F5" w:rsidP="00E030F5"/>
    <w:p w14:paraId="59AE9326" w14:textId="77777777" w:rsidR="00E030F5" w:rsidRPr="004B6388" w:rsidRDefault="00E030F5" w:rsidP="00E030F5">
      <w:r w:rsidRPr="004B6388">
        <w:t xml:space="preserve">Aucun préavis n’est dû en cas de licenciement pour motif disciplinaire ainsi qu’au cours ou à l’expiration d’une période d’essai. </w:t>
      </w:r>
    </w:p>
    <w:p w14:paraId="194FEF33" w14:textId="77777777" w:rsidR="00E030F5" w:rsidRDefault="00E030F5" w:rsidP="00E030F5">
      <w:r w:rsidRPr="004B6388">
        <w:t>Le licenciement est notifié  par lettre recommandée avec demande d’avis de réception.</w:t>
      </w:r>
    </w:p>
    <w:p w14:paraId="2D31DA75" w14:textId="77777777" w:rsidR="00E030F5" w:rsidRPr="004B6388" w:rsidRDefault="00E030F5" w:rsidP="00E030F5">
      <w:pPr>
        <w:rPr>
          <w:b/>
          <w:bCs/>
        </w:rPr>
      </w:pPr>
    </w:p>
    <w:p w14:paraId="6C96777E" w14:textId="77777777" w:rsidR="00E030F5" w:rsidRPr="004B6388" w:rsidRDefault="00E030F5" w:rsidP="00E030F5">
      <w:r w:rsidRPr="004B6388">
        <w:rPr>
          <w:b/>
          <w:bCs/>
        </w:rPr>
        <w:t xml:space="preserve">2) Démission </w:t>
      </w:r>
    </w:p>
    <w:p w14:paraId="6373176E" w14:textId="77777777" w:rsidR="00E030F5" w:rsidRDefault="00E030F5" w:rsidP="00E030F5"/>
    <w:p w14:paraId="5156BE23" w14:textId="3355A167" w:rsidR="00E030F5" w:rsidRPr="004B6388" w:rsidRDefault="00D15467" w:rsidP="00E030F5">
      <w:r>
        <w:t>Le contractant</w:t>
      </w:r>
      <w:r w:rsidR="00E030F5" w:rsidRPr="004B6388">
        <w:t xml:space="preserve">  devra le cas échéant, informer l’autorité territoriale de son intention de démissionner par lettre recommandée avec demande d’avis de réception en respectant le préavis d’une durée de</w:t>
      </w:r>
      <w:r w:rsidR="00E030F5" w:rsidRPr="004B6388">
        <w:rPr>
          <w:rFonts w:ascii="Calibri" w:hAnsi="Calibri"/>
        </w:rPr>
        <w:t> </w:t>
      </w:r>
      <w:r w:rsidR="00E030F5" w:rsidRPr="004B6388">
        <w:t xml:space="preserve">: </w:t>
      </w:r>
    </w:p>
    <w:p w14:paraId="07C92321" w14:textId="77777777" w:rsidR="00E030F5" w:rsidRPr="004B6388" w:rsidRDefault="00E030F5" w:rsidP="00E030F5">
      <w:r w:rsidRPr="004B6388">
        <w:t>8 jours pour l’agent justifiant d’une ancienneté de services inférieure à                6 mois auprès de l’autorité qui l’a recruté,</w:t>
      </w:r>
    </w:p>
    <w:p w14:paraId="4A55575E" w14:textId="77777777" w:rsidR="00E030F5" w:rsidRPr="004B6388" w:rsidRDefault="00E030F5" w:rsidP="00E030F5">
      <w:r w:rsidRPr="004B6388">
        <w:t>1 mois pour l’agent justifiant d’une ancienneté de services égale ou supérieure à 6 mois et inférieure à 2 ans auprès de l’autorité qui l’a recruté,</w:t>
      </w:r>
    </w:p>
    <w:p w14:paraId="47059BB2" w14:textId="77777777" w:rsidR="00E030F5" w:rsidRPr="004B6388" w:rsidRDefault="00E030F5" w:rsidP="00E030F5">
      <w:r w:rsidRPr="004B6388">
        <w:t>2 mois pour l’agent justifiant d’une ancienneté de services égale ou supérieure à 2 ans auprès de l’autorité qui l’a recruté.</w:t>
      </w:r>
    </w:p>
    <w:p w14:paraId="3D32E0BE" w14:textId="77777777" w:rsidR="00E030F5" w:rsidRPr="004B6388" w:rsidRDefault="00E030F5" w:rsidP="00E030F5"/>
    <w:p w14:paraId="63E4B422" w14:textId="77777777" w:rsidR="00E030F5" w:rsidRPr="004B6388" w:rsidRDefault="00E030F5" w:rsidP="00E030F5">
      <w:r w:rsidRPr="004B6388">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14:paraId="64D8CC0C" w14:textId="77777777" w:rsidR="00BC068D" w:rsidRDefault="00BC068D" w:rsidP="00647231"/>
    <w:p w14:paraId="6C18E7F6" w14:textId="6E4DB410" w:rsidR="00BC068D" w:rsidRPr="004134C4" w:rsidRDefault="00E030F5" w:rsidP="00647231">
      <w:pPr>
        <w:rPr>
          <w:b/>
          <w:u w:val="single"/>
          <w:lang w:eastAsia="en-US"/>
        </w:rPr>
      </w:pPr>
      <w:r>
        <w:rPr>
          <w:b/>
          <w:u w:val="single"/>
          <w:lang w:eastAsia="en-US"/>
        </w:rPr>
        <w:t>Article 11</w:t>
      </w:r>
      <w:r w:rsidR="00BC068D" w:rsidRPr="004134C4">
        <w:rPr>
          <w:b/>
          <w:u w:val="single"/>
          <w:lang w:eastAsia="en-US"/>
        </w:rPr>
        <w:t xml:space="preserve"> : Certificat de travail</w:t>
      </w:r>
    </w:p>
    <w:p w14:paraId="7A5CB81F" w14:textId="77777777" w:rsidR="00E030F5" w:rsidRDefault="00E030F5" w:rsidP="00E030F5">
      <w:pPr>
        <w:pStyle w:val="articlecontenu"/>
        <w:tabs>
          <w:tab w:val="left" w:pos="1418"/>
        </w:tabs>
        <w:spacing w:after="0"/>
        <w:ind w:firstLine="0"/>
        <w:rPr>
          <w:rFonts w:ascii="Konstanz" w:hAnsi="Konstanz" w:cs="Calibri"/>
          <w:sz w:val="22"/>
          <w:szCs w:val="22"/>
        </w:rPr>
      </w:pPr>
    </w:p>
    <w:p w14:paraId="5210870E" w14:textId="7001A8B3" w:rsidR="00E030F5" w:rsidRPr="004B6388" w:rsidRDefault="00E030F5" w:rsidP="00E030F5">
      <w:r w:rsidRPr="004B6388">
        <w:t>Un cer</w:t>
      </w:r>
      <w:r>
        <w:t xml:space="preserve">tificat de travail sera remis au contractant </w:t>
      </w:r>
      <w:r w:rsidRPr="004B6388">
        <w:t>à l’expiration du contrat.</w:t>
      </w:r>
    </w:p>
    <w:p w14:paraId="6858233B" w14:textId="77777777" w:rsidR="00647231" w:rsidRDefault="00647231" w:rsidP="00647231">
      <w:pPr>
        <w:tabs>
          <w:tab w:val="left" w:pos="240"/>
        </w:tabs>
      </w:pPr>
    </w:p>
    <w:p w14:paraId="63CA4D43" w14:textId="67102026" w:rsidR="00647231" w:rsidRPr="00647231" w:rsidRDefault="00E030F5" w:rsidP="00647231">
      <w:pPr>
        <w:rPr>
          <w:b/>
          <w:u w:val="single"/>
        </w:rPr>
      </w:pPr>
      <w:r>
        <w:rPr>
          <w:b/>
          <w:u w:val="single"/>
        </w:rPr>
        <w:t>Article 12</w:t>
      </w:r>
      <w:r w:rsidR="00647231" w:rsidRPr="00647231">
        <w:rPr>
          <w:b/>
          <w:u w:val="single"/>
        </w:rPr>
        <w:t> : Annexes</w:t>
      </w:r>
    </w:p>
    <w:p w14:paraId="1B2F3F98" w14:textId="77777777" w:rsidR="00BC068D" w:rsidRPr="004134C4" w:rsidRDefault="00BC068D" w:rsidP="00BC068D">
      <w:pPr>
        <w:rPr>
          <w:rFonts w:cs="Calibri"/>
          <w:lang w:eastAsia="en-US"/>
        </w:rPr>
      </w:pPr>
    </w:p>
    <w:p w14:paraId="09EF0531" w14:textId="53BCB706" w:rsidR="00E030F5" w:rsidRPr="004B6388" w:rsidRDefault="00E030F5" w:rsidP="00E030F5">
      <w:r>
        <w:t>Il est remis au contractant</w:t>
      </w:r>
      <w:r w:rsidRPr="004B6388">
        <w:t xml:space="preserve">  les documents suivants</w:t>
      </w:r>
      <w:r w:rsidRPr="004B6388">
        <w:rPr>
          <w:rFonts w:ascii="Calibri" w:hAnsi="Calibri"/>
        </w:rPr>
        <w:t> </w:t>
      </w:r>
      <w:r w:rsidRPr="004B6388">
        <w:t xml:space="preserve">: </w:t>
      </w:r>
    </w:p>
    <w:p w14:paraId="31A6D0BD" w14:textId="77777777" w:rsidR="00E030F5" w:rsidRPr="004B6388" w:rsidRDefault="00E030F5" w:rsidP="00E030F5"/>
    <w:p w14:paraId="67A2B561" w14:textId="0EC24A50" w:rsidR="00E030F5" w:rsidRPr="004B6388" w:rsidRDefault="00E030F5" w:rsidP="00E030F5">
      <w:pPr>
        <w:pStyle w:val="Paragraphedeliste"/>
        <w:numPr>
          <w:ilvl w:val="0"/>
          <w:numId w:val="34"/>
        </w:numPr>
      </w:pPr>
      <w:r w:rsidRPr="004B6388">
        <w:t>le décret n°88-145 du 15 février 1988 relatif aux agents contractuels de la fonction publique territoriale,</w:t>
      </w:r>
    </w:p>
    <w:p w14:paraId="68153875" w14:textId="71A28DC6" w:rsidR="00E030F5" w:rsidRPr="004B6388" w:rsidRDefault="00E030F5" w:rsidP="00E030F5">
      <w:pPr>
        <w:pStyle w:val="Paragraphedeliste"/>
        <w:numPr>
          <w:ilvl w:val="0"/>
          <w:numId w:val="34"/>
        </w:numPr>
      </w:pPr>
      <w:r w:rsidRPr="004B6388">
        <w:t>la note relative à l’ensemble des instructions de service opposables aux agents titulaires et contractuels (si la collectivité dispose d’un tel document au sein de ses services),</w:t>
      </w:r>
    </w:p>
    <w:p w14:paraId="1123C1C4" w14:textId="41FF3E44" w:rsidR="00E030F5" w:rsidRPr="004B6388" w:rsidRDefault="00E030F5" w:rsidP="00E030F5">
      <w:pPr>
        <w:pStyle w:val="Paragraphedeliste"/>
        <w:numPr>
          <w:ilvl w:val="0"/>
          <w:numId w:val="34"/>
        </w:numPr>
      </w:pPr>
      <w:r w:rsidRPr="004B6388">
        <w:t>le document relatif aux droits et obligations des agents publics.</w:t>
      </w:r>
    </w:p>
    <w:p w14:paraId="23CD26D7" w14:textId="77777777" w:rsidR="00E030F5" w:rsidRPr="004B6388" w:rsidRDefault="00E030F5" w:rsidP="00E030F5"/>
    <w:p w14:paraId="1057C725" w14:textId="2BC1E60E" w:rsidR="00E030F5" w:rsidRPr="004B6388" w:rsidRDefault="00E030F5" w:rsidP="00E030F5">
      <w:pPr>
        <w:pStyle w:val="Paragraphedeliste"/>
        <w:numPr>
          <w:ilvl w:val="0"/>
          <w:numId w:val="34"/>
        </w:numPr>
      </w:pPr>
      <w:r w:rsidRPr="004B6388">
        <w:t>(Éventuellement) Les certificats de travail délivrés par les collectivités territoriales et leurs établissements publics dans les conditions prévues à l’article 38 du décret n°88-145 du 15 février 1988 sont également annexés au présent contrat.</w:t>
      </w:r>
    </w:p>
    <w:p w14:paraId="698FB92F" w14:textId="77777777" w:rsidR="00BC068D" w:rsidRPr="004134C4" w:rsidRDefault="00BC068D" w:rsidP="00BC068D">
      <w:bookmarkStart w:id="5" w:name="_Hlk100840353"/>
    </w:p>
    <w:p w14:paraId="49C03855" w14:textId="610F6395" w:rsidR="00BC068D" w:rsidRPr="004134C4" w:rsidRDefault="00E030F5" w:rsidP="00BC068D">
      <w:pPr>
        <w:rPr>
          <w:b/>
        </w:rPr>
      </w:pPr>
      <w:r>
        <w:rPr>
          <w:b/>
          <w:u w:val="single"/>
        </w:rPr>
        <w:t>Article 13</w:t>
      </w:r>
      <w:r w:rsidR="00BC068D" w:rsidRPr="004134C4">
        <w:rPr>
          <w:b/>
        </w:rPr>
        <w:t xml:space="preserve"> : </w:t>
      </w:r>
      <w:r w:rsidR="00E17ABF">
        <w:rPr>
          <w:b/>
        </w:rPr>
        <w:t>Recours</w:t>
      </w:r>
    </w:p>
    <w:p w14:paraId="5C0C9735" w14:textId="77777777" w:rsidR="00BC068D" w:rsidRPr="004134C4" w:rsidRDefault="00BC068D" w:rsidP="00BC068D">
      <w:pPr>
        <w:rPr>
          <w:rFonts w:eastAsia="Times New Roman" w:cs="Calibri"/>
        </w:rPr>
      </w:pPr>
      <w:r w:rsidRPr="004134C4">
        <w:rPr>
          <w:rFonts w:eastAsia="Times New Roman" w:cs="Calibri"/>
        </w:rPr>
        <w:t>La présente décision peut faire l’objet d’un recours pour excès de pouvoir devant le Tribunal Administratif de MONTPELLIER dans un délai de deux mois à compter de la présente notification.</w:t>
      </w:r>
    </w:p>
    <w:p w14:paraId="6A11BF91" w14:textId="7B1871D8" w:rsidR="00BC068D" w:rsidRPr="004134C4" w:rsidRDefault="00BC068D" w:rsidP="00BC068D">
      <w:pPr>
        <w:rPr>
          <w:rFonts w:eastAsia="Times New Roman" w:cs="Calibri"/>
        </w:rPr>
      </w:pPr>
      <w:r w:rsidRPr="004134C4">
        <w:rPr>
          <w:rFonts w:eastAsia="Times New Roman" w:cs="Calibri"/>
        </w:rPr>
        <w:t>Ce recours peut être déposé sur l’application informatique « T</w:t>
      </w:r>
      <w:r w:rsidRPr="004134C4">
        <w:rPr>
          <w:rFonts w:eastAsia="Times New Roman" w:cs="Konstanz"/>
        </w:rPr>
        <w:t>é</w:t>
      </w:r>
      <w:r w:rsidRPr="004134C4">
        <w:rPr>
          <w:rFonts w:eastAsia="Times New Roman" w:cs="Calibri"/>
        </w:rPr>
        <w:t>l</w:t>
      </w:r>
      <w:r w:rsidRPr="004134C4">
        <w:rPr>
          <w:rFonts w:eastAsia="Times New Roman" w:cs="Konstanz"/>
        </w:rPr>
        <w:t>é</w:t>
      </w:r>
      <w:r w:rsidRPr="004134C4">
        <w:rPr>
          <w:rFonts w:eastAsia="Times New Roman" w:cs="Calibri"/>
        </w:rPr>
        <w:t>recours citoyens </w:t>
      </w:r>
      <w:r w:rsidRPr="004134C4">
        <w:rPr>
          <w:rFonts w:eastAsia="Times New Roman" w:cs="Konstanz"/>
        </w:rPr>
        <w:t>»</w:t>
      </w:r>
      <w:r w:rsidRPr="004134C4">
        <w:rPr>
          <w:rFonts w:eastAsia="Times New Roman" w:cs="Calibri"/>
        </w:rPr>
        <w:t xml:space="preserve">, accessible par le site : </w:t>
      </w:r>
      <w:hyperlink r:id="rId8" w:history="1">
        <w:r w:rsidRPr="004134C4">
          <w:rPr>
            <w:rFonts w:eastAsia="Times New Roman" w:cs="Calibri"/>
            <w:u w:val="single"/>
          </w:rPr>
          <w:t>www.telerecours.fr</w:t>
        </w:r>
      </w:hyperlink>
      <w:r w:rsidR="00647231">
        <w:rPr>
          <w:rFonts w:eastAsia="Times New Roman" w:cs="Calibri"/>
          <w:u w:val="single"/>
        </w:rPr>
        <w:t>.</w:t>
      </w:r>
    </w:p>
    <w:p w14:paraId="45EF0C6B" w14:textId="77777777" w:rsidR="00BC068D" w:rsidRPr="004134C4" w:rsidRDefault="00BC068D" w:rsidP="00BC068D">
      <w:pPr>
        <w:rPr>
          <w:rFonts w:cs="Calibri"/>
        </w:rPr>
      </w:pPr>
    </w:p>
    <w:p w14:paraId="7EBC508A" w14:textId="39B80CAD" w:rsidR="00BC068D" w:rsidRPr="004134C4" w:rsidRDefault="00BC068D" w:rsidP="00BC068D">
      <w:pPr>
        <w:rPr>
          <w:rFonts w:cs="Calibri"/>
        </w:rPr>
      </w:pPr>
      <w:bookmarkStart w:id="6" w:name="_Hlk102578488"/>
      <w:r w:rsidRPr="004134C4">
        <w:rPr>
          <w:rFonts w:cs="Calibri"/>
        </w:rPr>
        <w:t>Fait à</w:t>
      </w:r>
      <w:r w:rsidR="00483248">
        <w:rPr>
          <w:rFonts w:cs="Calibri"/>
        </w:rPr>
        <w:t xml:space="preserve"> </w:t>
      </w:r>
      <w:r w:rsidR="00483248" w:rsidRPr="00483248">
        <w:rPr>
          <w:rStyle w:val="Sous-titreCar"/>
        </w:rPr>
        <w:t>Ville</w:t>
      </w:r>
      <w:r w:rsidRPr="004134C4">
        <w:rPr>
          <w:rFonts w:cs="Calibri"/>
        </w:rPr>
        <w:t>, le</w:t>
      </w:r>
      <w:r w:rsidR="00483248">
        <w:rPr>
          <w:rFonts w:cs="Calibri"/>
        </w:rPr>
        <w:t xml:space="preserve"> </w:t>
      </w:r>
      <w:r w:rsidR="00483248" w:rsidRPr="00483248">
        <w:rPr>
          <w:rStyle w:val="Sous-titreCar"/>
        </w:rPr>
        <w:t>date</w:t>
      </w:r>
    </w:p>
    <w:p w14:paraId="196ABF03" w14:textId="77777777" w:rsidR="00BC068D" w:rsidRPr="004134C4" w:rsidRDefault="00BC068D" w:rsidP="00BC068D">
      <w:pPr>
        <w:rPr>
          <w:rFonts w:cs="Calibri"/>
        </w:rPr>
      </w:pPr>
    </w:p>
    <w:p w14:paraId="2F2E99C0" w14:textId="64CB24A2" w:rsidR="00BC068D" w:rsidRPr="004134C4" w:rsidRDefault="00BC068D" w:rsidP="00483248">
      <w:pPr>
        <w:pStyle w:val="Sous-titre"/>
        <w:rPr>
          <w:rFonts w:eastAsia="Calibri"/>
        </w:rPr>
      </w:pPr>
      <w:r w:rsidRPr="004134C4">
        <w:rPr>
          <w:rFonts w:eastAsia="Calibri"/>
        </w:rPr>
        <w:t>Nom, Prénom du signataire</w:t>
      </w:r>
    </w:p>
    <w:p w14:paraId="29CD356A" w14:textId="77777777" w:rsidR="00BC068D" w:rsidRPr="004134C4" w:rsidRDefault="00BC068D" w:rsidP="00483248">
      <w:pPr>
        <w:pStyle w:val="Sous-titre"/>
        <w:rPr>
          <w:rFonts w:eastAsia="Calibri"/>
        </w:rPr>
      </w:pPr>
      <w:r w:rsidRPr="004134C4">
        <w:rPr>
          <w:rFonts w:eastAsia="Calibri"/>
        </w:rPr>
        <w:t>Qualité du signataire (</w:t>
      </w:r>
      <w:r w:rsidRPr="004134C4">
        <w:rPr>
          <w:rFonts w:eastAsia="Calibri"/>
          <w:iCs/>
        </w:rPr>
        <w:t>ex. Le Maire</w:t>
      </w:r>
      <w:r w:rsidRPr="004134C4">
        <w:rPr>
          <w:rFonts w:eastAsia="Calibri"/>
        </w:rPr>
        <w:t>)</w:t>
      </w:r>
    </w:p>
    <w:p w14:paraId="4086F51B" w14:textId="77777777" w:rsidR="00BC068D" w:rsidRPr="004134C4" w:rsidRDefault="00BC068D" w:rsidP="00BC068D">
      <w:pPr>
        <w:rPr>
          <w:rFonts w:cs="Calibri"/>
        </w:rPr>
      </w:pPr>
    </w:p>
    <w:p w14:paraId="1475DF3C" w14:textId="00CD4500" w:rsidR="00BC068D" w:rsidRPr="004134C4" w:rsidRDefault="00BC068D" w:rsidP="00BC068D">
      <w:pPr>
        <w:rPr>
          <w:rFonts w:cs="Calibri"/>
        </w:rPr>
      </w:pPr>
      <w:r w:rsidRPr="004134C4">
        <w:rPr>
          <w:rFonts w:cs="Calibri"/>
        </w:rPr>
        <w:t xml:space="preserve">Le </w:t>
      </w:r>
      <w:r w:rsidR="00483248">
        <w:rPr>
          <w:rFonts w:cs="Calibri"/>
        </w:rPr>
        <w:t>contractant</w:t>
      </w:r>
      <w:r w:rsidRPr="004134C4">
        <w:rPr>
          <w:rFonts w:cs="Calibri"/>
        </w:rPr>
        <w:t>,</w:t>
      </w:r>
    </w:p>
    <w:p w14:paraId="0901ACC9" w14:textId="77777777" w:rsidR="00BC068D" w:rsidRPr="004134C4" w:rsidRDefault="00BC068D" w:rsidP="00BC068D">
      <w:pPr>
        <w:rPr>
          <w:rFonts w:cs="Calibri"/>
        </w:rPr>
      </w:pPr>
      <w:r w:rsidRPr="004134C4">
        <w:rPr>
          <w:rFonts w:cs="Calibri"/>
        </w:rPr>
        <w:t>Mention « Lu et approuv</w:t>
      </w:r>
      <w:r w:rsidRPr="004134C4">
        <w:rPr>
          <w:rFonts w:cs="Konstanz"/>
        </w:rPr>
        <w:t>é</w:t>
      </w:r>
      <w:r w:rsidRPr="004134C4">
        <w:rPr>
          <w:rFonts w:cs="Calibri"/>
        </w:rPr>
        <w:t> </w:t>
      </w:r>
      <w:r w:rsidRPr="004134C4">
        <w:rPr>
          <w:rFonts w:cs="Konstanz"/>
        </w:rPr>
        <w:t>»</w:t>
      </w:r>
    </w:p>
    <w:p w14:paraId="204E4009" w14:textId="2CC89EFA" w:rsidR="00BC068D" w:rsidRPr="004134C4" w:rsidRDefault="00483248" w:rsidP="00483248">
      <w:pPr>
        <w:pStyle w:val="Sous-titre"/>
        <w:rPr>
          <w:rFonts w:eastAsia="Calibri"/>
        </w:rPr>
      </w:pPr>
      <w:r>
        <w:t xml:space="preserve">Date </w:t>
      </w:r>
    </w:p>
    <w:p w14:paraId="74FB68C4" w14:textId="77777777" w:rsidR="00BC068D" w:rsidRPr="004134C4" w:rsidRDefault="00BC068D" w:rsidP="00BC068D">
      <w:pPr>
        <w:rPr>
          <w:rFonts w:cs="Calibri"/>
        </w:rPr>
      </w:pPr>
    </w:p>
    <w:p w14:paraId="6BEF1CB0" w14:textId="77777777" w:rsidR="00BC068D" w:rsidRPr="004134C4" w:rsidRDefault="00BC068D" w:rsidP="00BC068D">
      <w:pPr>
        <w:rPr>
          <w:rFonts w:cs="Calibri"/>
        </w:rPr>
      </w:pPr>
    </w:p>
    <w:p w14:paraId="4F2C84F2" w14:textId="77777777" w:rsidR="00BC068D" w:rsidRPr="004134C4" w:rsidRDefault="00BC068D" w:rsidP="00BC068D">
      <w:pPr>
        <w:rPr>
          <w:rFonts w:cs="Calibri"/>
        </w:rPr>
      </w:pPr>
    </w:p>
    <w:p w14:paraId="79F51F3D" w14:textId="77777777" w:rsidR="00BC068D" w:rsidRPr="004134C4" w:rsidRDefault="00BC068D" w:rsidP="00BC068D">
      <w:pPr>
        <w:rPr>
          <w:rFonts w:cs="Calibri"/>
        </w:rPr>
      </w:pPr>
    </w:p>
    <w:p w14:paraId="4BBC5382" w14:textId="77777777" w:rsidR="00BC068D" w:rsidRPr="004134C4" w:rsidRDefault="00BC068D" w:rsidP="00BC068D">
      <w:pPr>
        <w:rPr>
          <w:rFonts w:cs="Calibri"/>
        </w:rPr>
      </w:pPr>
    </w:p>
    <w:p w14:paraId="12DC6EE2" w14:textId="77777777" w:rsidR="00BC068D" w:rsidRPr="004134C4" w:rsidRDefault="00BC068D" w:rsidP="00BC068D">
      <w:pPr>
        <w:rPr>
          <w:rFonts w:eastAsia="Times New Roman" w:cs="Calibri"/>
        </w:rPr>
      </w:pPr>
      <w:r w:rsidRPr="004134C4">
        <w:rPr>
          <w:rFonts w:eastAsia="Times New Roman" w:cs="Calibri"/>
        </w:rPr>
        <w:t>*Conformément aux premiers alinéas des articles L2131-1, L3131-1 et L4131-1 du Code Général des Collectivités Territoriales, la transmission doit intervenir dans un délai de quinze jours à compter de leur signature.</w:t>
      </w:r>
      <w:bookmarkEnd w:id="5"/>
      <w:bookmarkEnd w:id="6"/>
    </w:p>
    <w:p w14:paraId="24BC6CC2" w14:textId="77777777" w:rsidR="00BC068D" w:rsidRDefault="00BC068D" w:rsidP="00BC068D"/>
    <w:sectPr w:rsidR="00BC068D" w:rsidSect="005B2A30">
      <w:headerReference w:type="default" r:id="rId9"/>
      <w:footerReference w:type="default" r:id="rId10"/>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1255F" w14:textId="77777777" w:rsidR="00C25C76" w:rsidRDefault="00C25C76" w:rsidP="00061606">
      <w:pPr>
        <w:spacing w:after="0"/>
      </w:pPr>
      <w:r>
        <w:separator/>
      </w:r>
    </w:p>
  </w:endnote>
  <w:endnote w:type="continuationSeparator" w:id="0">
    <w:p w14:paraId="0FDD0583" w14:textId="77777777" w:rsidR="00C25C76" w:rsidRDefault="00C25C76" w:rsidP="000616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onstanz">
    <w:panose1 w:val="000005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Konstanz Light">
    <w:panose1 w:val="000004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087233"/>
      <w:docPartObj>
        <w:docPartGallery w:val="Page Numbers (Bottom of Page)"/>
        <w:docPartUnique/>
      </w:docPartObj>
    </w:sdtPr>
    <w:sdtEndPr/>
    <w:sdtContent>
      <w:p w14:paraId="7497BBA3" w14:textId="1AEEE860" w:rsidR="00D15467" w:rsidRDefault="00D15467">
        <w:pPr>
          <w:pStyle w:val="Pieddepage"/>
          <w:jc w:val="right"/>
        </w:pPr>
        <w:r>
          <w:fldChar w:fldCharType="begin"/>
        </w:r>
        <w:r>
          <w:instrText>PAGE   \* MERGEFORMAT</w:instrText>
        </w:r>
        <w:r>
          <w:fldChar w:fldCharType="separate"/>
        </w:r>
        <w:r>
          <w:rPr>
            <w:noProof/>
          </w:rPr>
          <w:t>7</w:t>
        </w:r>
        <w:r>
          <w:fldChar w:fldCharType="end"/>
        </w:r>
      </w:p>
    </w:sdtContent>
  </w:sdt>
  <w:p w14:paraId="7B4A6DB9" w14:textId="77777777" w:rsidR="00D15467" w:rsidRDefault="00D154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45DE9" w14:textId="77777777" w:rsidR="00C25C76" w:rsidRDefault="00C25C76" w:rsidP="00061606">
      <w:pPr>
        <w:spacing w:after="0"/>
      </w:pPr>
      <w:r>
        <w:separator/>
      </w:r>
    </w:p>
  </w:footnote>
  <w:footnote w:type="continuationSeparator" w:id="0">
    <w:p w14:paraId="64B664D2" w14:textId="77777777" w:rsidR="00C25C76" w:rsidRDefault="00C25C76" w:rsidP="000616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1CCB" w14:textId="77777777" w:rsidR="00161D81" w:rsidRPr="005B2A30" w:rsidRDefault="004057F5">
    <w:pPr>
      <w:pStyle w:val="En-tte"/>
      <w:rPr>
        <w:b/>
        <w:bCs/>
        <w:color w:val="4F81BD" w:themeColor="accent1"/>
      </w:rPr>
    </w:pPr>
    <w:r w:rsidRPr="005B2A30">
      <w:rPr>
        <w:b/>
        <w:bCs/>
        <w:color w:val="4F81BD" w:themeColor="accent1"/>
      </w:rPr>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0ABB"/>
    <w:multiLevelType w:val="hybridMultilevel"/>
    <w:tmpl w:val="D8F03250"/>
    <w:lvl w:ilvl="0" w:tplc="5ED6CDCC">
      <w:start w:val="1"/>
      <w:numFmt w:val="bullet"/>
      <w:lvlText w:val="-"/>
      <w:lvlJc w:val="left"/>
      <w:pPr>
        <w:ind w:left="1494" w:hanging="360"/>
      </w:pPr>
      <w:rPr>
        <w:rFonts w:ascii="Konstanz" w:eastAsia="Times New Roman" w:hAnsi="Konstanz"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11145DB0"/>
    <w:multiLevelType w:val="hybridMultilevel"/>
    <w:tmpl w:val="CA14F88A"/>
    <w:lvl w:ilvl="0" w:tplc="CA2C9A08">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364E3D"/>
    <w:multiLevelType w:val="hybridMultilevel"/>
    <w:tmpl w:val="A8D6942A"/>
    <w:lvl w:ilvl="0" w:tplc="D8CCAC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C07E34"/>
    <w:multiLevelType w:val="hybridMultilevel"/>
    <w:tmpl w:val="C60A161E"/>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76256C"/>
    <w:multiLevelType w:val="hybridMultilevel"/>
    <w:tmpl w:val="6A34BF8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92D7E5B"/>
    <w:multiLevelType w:val="hybridMultilevel"/>
    <w:tmpl w:val="71E60ACC"/>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465589"/>
    <w:multiLevelType w:val="hybridMultilevel"/>
    <w:tmpl w:val="90A8F368"/>
    <w:lvl w:ilvl="0" w:tplc="2BA6EA64">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89477D"/>
    <w:multiLevelType w:val="hybridMultilevel"/>
    <w:tmpl w:val="294EECB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99D55FE"/>
    <w:multiLevelType w:val="hybridMultilevel"/>
    <w:tmpl w:val="F7669134"/>
    <w:lvl w:ilvl="0" w:tplc="D54C5AA6">
      <w:start w:val="3"/>
      <w:numFmt w:val="bullet"/>
      <w:lvlText w:val="-"/>
      <w:lvlJc w:val="left"/>
      <w:pPr>
        <w:ind w:left="1080" w:hanging="360"/>
      </w:pPr>
      <w:rPr>
        <w:rFonts w:ascii="Calibri" w:eastAsia="Calibri" w:hAnsi="Calibri" w:cs="Calibri" w:hint="default"/>
      </w:rPr>
    </w:lvl>
    <w:lvl w:ilvl="1" w:tplc="040C000B">
      <w:start w:val="1"/>
      <w:numFmt w:val="bullet"/>
      <w:lvlText w:val=""/>
      <w:lvlJc w:val="left"/>
      <w:pPr>
        <w:ind w:left="1800" w:hanging="360"/>
      </w:pPr>
      <w:rPr>
        <w:rFonts w:ascii="Wingdings" w:hAnsi="Wingding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A5600DF"/>
    <w:multiLevelType w:val="hybridMultilevel"/>
    <w:tmpl w:val="57303FE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6875D1"/>
    <w:multiLevelType w:val="hybridMultilevel"/>
    <w:tmpl w:val="C3D2D622"/>
    <w:lvl w:ilvl="0" w:tplc="7E04BD5A">
      <w:start w:val="1"/>
      <w:numFmt w:val="bullet"/>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61236AD"/>
    <w:multiLevelType w:val="hybridMultilevel"/>
    <w:tmpl w:val="70D8693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14" w15:restartNumberingAfterBreak="0">
    <w:nsid w:val="27CC7FA5"/>
    <w:multiLevelType w:val="hybridMultilevel"/>
    <w:tmpl w:val="5F98DF8E"/>
    <w:lvl w:ilvl="0" w:tplc="5DB084BA">
      <w:start w:val="1"/>
      <w:numFmt w:val="bullet"/>
      <w:lvlText w:val="-"/>
      <w:lvlJc w:val="left"/>
      <w:pPr>
        <w:ind w:left="720" w:hanging="360"/>
      </w:pPr>
      <w:rPr>
        <w:rFonts w:ascii="Konstanz Light" w:hAnsi="Konstanz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DE70DB"/>
    <w:multiLevelType w:val="hybridMultilevel"/>
    <w:tmpl w:val="F4A06870"/>
    <w:lvl w:ilvl="0" w:tplc="13B6B2D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A52F09"/>
    <w:multiLevelType w:val="hybridMultilevel"/>
    <w:tmpl w:val="5F1C28C2"/>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2F5EC7"/>
    <w:multiLevelType w:val="hybridMultilevel"/>
    <w:tmpl w:val="6082F7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C754205"/>
    <w:multiLevelType w:val="hybridMultilevel"/>
    <w:tmpl w:val="7728B0E8"/>
    <w:lvl w:ilvl="0" w:tplc="EFE851D2">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CC66A2"/>
    <w:multiLevelType w:val="hybridMultilevel"/>
    <w:tmpl w:val="48A08C28"/>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9D3256"/>
    <w:multiLevelType w:val="hybridMultilevel"/>
    <w:tmpl w:val="BB6252BE"/>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0B549F8"/>
    <w:multiLevelType w:val="hybridMultilevel"/>
    <w:tmpl w:val="3F368A84"/>
    <w:lvl w:ilvl="0" w:tplc="253277F4">
      <w:start w:val="12"/>
      <w:numFmt w:val="bullet"/>
      <w:lvlText w:val="-"/>
      <w:lvlJc w:val="left"/>
      <w:pPr>
        <w:ind w:left="720" w:hanging="360"/>
      </w:pPr>
      <w:rPr>
        <w:rFonts w:ascii="Calibri" w:eastAsia="Calibri" w:hAnsi="Calibri"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55B1817"/>
    <w:multiLevelType w:val="hybridMultilevel"/>
    <w:tmpl w:val="C3FC53F4"/>
    <w:lvl w:ilvl="0" w:tplc="5DB084BA">
      <w:start w:val="1"/>
      <w:numFmt w:val="bullet"/>
      <w:lvlText w:val="-"/>
      <w:lvlJc w:val="left"/>
      <w:pPr>
        <w:ind w:left="720" w:hanging="360"/>
      </w:pPr>
      <w:rPr>
        <w:rFonts w:ascii="Konstanz Light" w:hAnsi="Konstanz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3F5571A2"/>
    <w:multiLevelType w:val="hybridMultilevel"/>
    <w:tmpl w:val="5D3AFF6A"/>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0E83BAF"/>
    <w:multiLevelType w:val="hybridMultilevel"/>
    <w:tmpl w:val="CCD8FF10"/>
    <w:lvl w:ilvl="0" w:tplc="5DB084BA">
      <w:start w:val="1"/>
      <w:numFmt w:val="bullet"/>
      <w:lvlText w:val="-"/>
      <w:lvlJc w:val="left"/>
      <w:pPr>
        <w:ind w:left="720" w:hanging="360"/>
      </w:pPr>
      <w:rPr>
        <w:rFonts w:ascii="Konstanz Light" w:hAnsi="Konstanz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1305F9A"/>
    <w:multiLevelType w:val="hybridMultilevel"/>
    <w:tmpl w:val="91D65B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E054EA"/>
    <w:multiLevelType w:val="hybridMultilevel"/>
    <w:tmpl w:val="A906BA46"/>
    <w:lvl w:ilvl="0" w:tplc="E2E870B8">
      <w:start w:val="1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957713"/>
    <w:multiLevelType w:val="hybridMultilevel"/>
    <w:tmpl w:val="C64243EA"/>
    <w:lvl w:ilvl="0" w:tplc="5DB084BA">
      <w:start w:val="1"/>
      <w:numFmt w:val="bullet"/>
      <w:lvlText w:val="-"/>
      <w:lvlJc w:val="left"/>
      <w:pPr>
        <w:ind w:left="1428" w:hanging="360"/>
      </w:pPr>
      <w:rPr>
        <w:rFonts w:ascii="Konstanz Light" w:hAnsi="Konstanz Light"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15:restartNumberingAfterBreak="0">
    <w:nsid w:val="5A0E16E0"/>
    <w:multiLevelType w:val="hybridMultilevel"/>
    <w:tmpl w:val="7F02D5D2"/>
    <w:lvl w:ilvl="0" w:tplc="AB9C199A">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EE2515"/>
    <w:multiLevelType w:val="hybridMultilevel"/>
    <w:tmpl w:val="33C207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0712278"/>
    <w:multiLevelType w:val="hybridMultilevel"/>
    <w:tmpl w:val="E16CA3D6"/>
    <w:lvl w:ilvl="0" w:tplc="3D428C3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B1244C"/>
    <w:multiLevelType w:val="hybridMultilevel"/>
    <w:tmpl w:val="431E66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8A41F7F"/>
    <w:multiLevelType w:val="hybridMultilevel"/>
    <w:tmpl w:val="077A167C"/>
    <w:lvl w:ilvl="0" w:tplc="5ED6CDCC">
      <w:start w:val="1"/>
      <w:numFmt w:val="bullet"/>
      <w:lvlText w:val="-"/>
      <w:lvlJc w:val="left"/>
      <w:pPr>
        <w:ind w:left="1494" w:hanging="360"/>
      </w:pPr>
      <w:rPr>
        <w:rFonts w:ascii="Konstanz" w:eastAsia="Times New Roman" w:hAnsi="Konstanz"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15:restartNumberingAfterBreak="0">
    <w:nsid w:val="68BB2E6F"/>
    <w:multiLevelType w:val="hybridMultilevel"/>
    <w:tmpl w:val="04C679D4"/>
    <w:lvl w:ilvl="0" w:tplc="5DB084BA">
      <w:start w:val="1"/>
      <w:numFmt w:val="bullet"/>
      <w:lvlText w:val="-"/>
      <w:lvlJc w:val="left"/>
      <w:pPr>
        <w:ind w:left="720" w:hanging="360"/>
      </w:pPr>
      <w:rPr>
        <w:rFonts w:ascii="Konstanz Light" w:hAnsi="Konstanz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4082019"/>
    <w:multiLevelType w:val="hybridMultilevel"/>
    <w:tmpl w:val="5AD2923A"/>
    <w:lvl w:ilvl="0" w:tplc="9174A7A8">
      <w:start w:val="9"/>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8D429A8"/>
    <w:multiLevelType w:val="hybridMultilevel"/>
    <w:tmpl w:val="14EE5A82"/>
    <w:lvl w:ilvl="0" w:tplc="2D406A28">
      <w:start w:val="2"/>
      <w:numFmt w:val="bullet"/>
      <w:lvlText w:val="-"/>
      <w:lvlJc w:val="left"/>
      <w:pPr>
        <w:tabs>
          <w:tab w:val="num" w:pos="928"/>
        </w:tabs>
        <w:ind w:left="928" w:hanging="360"/>
      </w:pPr>
      <w:rPr>
        <w:rFonts w:ascii="Trebuchet MS" w:eastAsia="Times New Roman" w:hAnsi="Trebuchet MS" w:cs="Times New Roman"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37" w15:restartNumberingAfterBreak="0">
    <w:nsid w:val="7A526755"/>
    <w:multiLevelType w:val="hybridMultilevel"/>
    <w:tmpl w:val="82964D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800412699">
    <w:abstractNumId w:val="2"/>
  </w:num>
  <w:num w:numId="2" w16cid:durableId="1906797123">
    <w:abstractNumId w:val="28"/>
  </w:num>
  <w:num w:numId="3" w16cid:durableId="1548488063">
    <w:abstractNumId w:val="29"/>
  </w:num>
  <w:num w:numId="4" w16cid:durableId="1386491272">
    <w:abstractNumId w:val="5"/>
  </w:num>
  <w:num w:numId="5" w16cid:durableId="2097436212">
    <w:abstractNumId w:val="23"/>
    <w:lvlOverride w:ilvl="0">
      <w:startOverride w:val="1"/>
    </w:lvlOverride>
    <w:lvlOverride w:ilvl="1"/>
    <w:lvlOverride w:ilvl="2"/>
    <w:lvlOverride w:ilvl="3"/>
    <w:lvlOverride w:ilvl="4"/>
    <w:lvlOverride w:ilvl="5"/>
    <w:lvlOverride w:ilvl="6"/>
    <w:lvlOverride w:ilvl="7"/>
    <w:lvlOverride w:ilvl="8"/>
  </w:num>
  <w:num w:numId="6" w16cid:durableId="454249260">
    <w:abstractNumId w:val="38"/>
  </w:num>
  <w:num w:numId="7" w16cid:durableId="484013837">
    <w:abstractNumId w:val="36"/>
  </w:num>
  <w:num w:numId="8" w16cid:durableId="2046905250">
    <w:abstractNumId w:val="36"/>
  </w:num>
  <w:num w:numId="9" w16cid:durableId="2134206364">
    <w:abstractNumId w:val="10"/>
  </w:num>
  <w:num w:numId="10" w16cid:durableId="2012484174">
    <w:abstractNumId w:val="12"/>
  </w:num>
  <w:num w:numId="11" w16cid:durableId="849181458">
    <w:abstractNumId w:val="3"/>
  </w:num>
  <w:num w:numId="12" w16cid:durableId="464395849">
    <w:abstractNumId w:val="14"/>
  </w:num>
  <w:num w:numId="13" w16cid:durableId="2058238218">
    <w:abstractNumId w:val="34"/>
  </w:num>
  <w:num w:numId="14" w16cid:durableId="865752319">
    <w:abstractNumId w:val="22"/>
  </w:num>
  <w:num w:numId="15" w16cid:durableId="1469932261">
    <w:abstractNumId w:val="25"/>
  </w:num>
  <w:num w:numId="16" w16cid:durableId="31612673">
    <w:abstractNumId w:val="18"/>
  </w:num>
  <w:num w:numId="17" w16cid:durableId="1203132692">
    <w:abstractNumId w:val="19"/>
  </w:num>
  <w:num w:numId="18" w16cid:durableId="1251811214">
    <w:abstractNumId w:val="37"/>
  </w:num>
  <w:num w:numId="19" w16cid:durableId="1527449846">
    <w:abstractNumId w:val="30"/>
  </w:num>
  <w:num w:numId="20" w16cid:durableId="1044870498">
    <w:abstractNumId w:val="6"/>
  </w:num>
  <w:num w:numId="21" w16cid:durableId="1565792260">
    <w:abstractNumId w:val="20"/>
  </w:num>
  <w:num w:numId="22" w16cid:durableId="304550985">
    <w:abstractNumId w:val="9"/>
  </w:num>
  <w:num w:numId="23" w16cid:durableId="1073159769">
    <w:abstractNumId w:val="7"/>
  </w:num>
  <w:num w:numId="24" w16cid:durableId="1770157125">
    <w:abstractNumId w:val="23"/>
  </w:num>
  <w:num w:numId="25" w16cid:durableId="454099938">
    <w:abstractNumId w:val="24"/>
  </w:num>
  <w:num w:numId="26" w16cid:durableId="1511527042">
    <w:abstractNumId w:val="16"/>
  </w:num>
  <w:num w:numId="27" w16cid:durableId="742600526">
    <w:abstractNumId w:val="32"/>
  </w:num>
  <w:num w:numId="28" w16cid:durableId="1425027501">
    <w:abstractNumId w:val="26"/>
  </w:num>
  <w:num w:numId="29" w16cid:durableId="134950745">
    <w:abstractNumId w:val="31"/>
  </w:num>
  <w:num w:numId="30" w16cid:durableId="960185972">
    <w:abstractNumId w:val="11"/>
  </w:num>
  <w:num w:numId="31" w16cid:durableId="1665235149">
    <w:abstractNumId w:val="27"/>
  </w:num>
  <w:num w:numId="32" w16cid:durableId="706833509">
    <w:abstractNumId w:val="21"/>
  </w:num>
  <w:num w:numId="33" w16cid:durableId="587078942">
    <w:abstractNumId w:val="15"/>
  </w:num>
  <w:num w:numId="34" w16cid:durableId="453254394">
    <w:abstractNumId w:val="1"/>
  </w:num>
  <w:num w:numId="35" w16cid:durableId="2025785404">
    <w:abstractNumId w:val="35"/>
  </w:num>
  <w:num w:numId="36" w16cid:durableId="210307518">
    <w:abstractNumId w:val="17"/>
  </w:num>
  <w:num w:numId="37" w16cid:durableId="1450509888">
    <w:abstractNumId w:val="8"/>
  </w:num>
  <w:num w:numId="38" w16cid:durableId="1828472716">
    <w:abstractNumId w:val="4"/>
  </w:num>
  <w:num w:numId="39" w16cid:durableId="1893031344">
    <w:abstractNumId w:val="33"/>
  </w:num>
  <w:num w:numId="40" w16cid:durableId="1140803363">
    <w:abstractNumId w:val="0"/>
  </w:num>
  <w:num w:numId="41" w16cid:durableId="17205198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68D"/>
    <w:rsid w:val="00015959"/>
    <w:rsid w:val="00020F64"/>
    <w:rsid w:val="00061606"/>
    <w:rsid w:val="00061FDE"/>
    <w:rsid w:val="000A200D"/>
    <w:rsid w:val="000A3EA9"/>
    <w:rsid w:val="000D4565"/>
    <w:rsid w:val="000D5BFF"/>
    <w:rsid w:val="000F3944"/>
    <w:rsid w:val="001474BA"/>
    <w:rsid w:val="00161D81"/>
    <w:rsid w:val="001819EF"/>
    <w:rsid w:val="001867C5"/>
    <w:rsid w:val="001E6E3D"/>
    <w:rsid w:val="00225107"/>
    <w:rsid w:val="00232A64"/>
    <w:rsid w:val="00246065"/>
    <w:rsid w:val="00252A71"/>
    <w:rsid w:val="0027406A"/>
    <w:rsid w:val="00295BAE"/>
    <w:rsid w:val="002C42E1"/>
    <w:rsid w:val="002E7411"/>
    <w:rsid w:val="002F0426"/>
    <w:rsid w:val="00393DC8"/>
    <w:rsid w:val="003A47E0"/>
    <w:rsid w:val="003A7DEB"/>
    <w:rsid w:val="003C5E54"/>
    <w:rsid w:val="003D2F95"/>
    <w:rsid w:val="003E1AC2"/>
    <w:rsid w:val="004057F5"/>
    <w:rsid w:val="00413C3C"/>
    <w:rsid w:val="00447901"/>
    <w:rsid w:val="00450FFB"/>
    <w:rsid w:val="00483248"/>
    <w:rsid w:val="00487ED1"/>
    <w:rsid w:val="004A3A54"/>
    <w:rsid w:val="004B17D6"/>
    <w:rsid w:val="004B1F6B"/>
    <w:rsid w:val="004C0EEF"/>
    <w:rsid w:val="004E1915"/>
    <w:rsid w:val="00583EBE"/>
    <w:rsid w:val="00584FFB"/>
    <w:rsid w:val="005B2A30"/>
    <w:rsid w:val="005B2ADE"/>
    <w:rsid w:val="005B41A6"/>
    <w:rsid w:val="005C6362"/>
    <w:rsid w:val="005D20A9"/>
    <w:rsid w:val="0061677A"/>
    <w:rsid w:val="00647231"/>
    <w:rsid w:val="0066674C"/>
    <w:rsid w:val="006C4BE4"/>
    <w:rsid w:val="006F0851"/>
    <w:rsid w:val="00771387"/>
    <w:rsid w:val="00773CF3"/>
    <w:rsid w:val="00790A83"/>
    <w:rsid w:val="00795DAF"/>
    <w:rsid w:val="007B1ACE"/>
    <w:rsid w:val="007C3BF9"/>
    <w:rsid w:val="007D738D"/>
    <w:rsid w:val="00840FD2"/>
    <w:rsid w:val="0086467D"/>
    <w:rsid w:val="00884AB5"/>
    <w:rsid w:val="009070FD"/>
    <w:rsid w:val="009153CC"/>
    <w:rsid w:val="009350CB"/>
    <w:rsid w:val="00984210"/>
    <w:rsid w:val="009D7F62"/>
    <w:rsid w:val="00A055E9"/>
    <w:rsid w:val="00A06297"/>
    <w:rsid w:val="00A167A7"/>
    <w:rsid w:val="00A34F92"/>
    <w:rsid w:val="00A83F94"/>
    <w:rsid w:val="00A84824"/>
    <w:rsid w:val="00A859F3"/>
    <w:rsid w:val="00A91CAD"/>
    <w:rsid w:val="00A93F62"/>
    <w:rsid w:val="00A959CE"/>
    <w:rsid w:val="00AE3FF4"/>
    <w:rsid w:val="00AF6DE4"/>
    <w:rsid w:val="00B0510D"/>
    <w:rsid w:val="00B40C7F"/>
    <w:rsid w:val="00B51203"/>
    <w:rsid w:val="00B7016E"/>
    <w:rsid w:val="00B76A58"/>
    <w:rsid w:val="00B808A7"/>
    <w:rsid w:val="00B85AB6"/>
    <w:rsid w:val="00BB411A"/>
    <w:rsid w:val="00BC068D"/>
    <w:rsid w:val="00C034FF"/>
    <w:rsid w:val="00C20B44"/>
    <w:rsid w:val="00C2587C"/>
    <w:rsid w:val="00C25C76"/>
    <w:rsid w:val="00C3142D"/>
    <w:rsid w:val="00C3319D"/>
    <w:rsid w:val="00C542A1"/>
    <w:rsid w:val="00C56012"/>
    <w:rsid w:val="00C6355C"/>
    <w:rsid w:val="00C945E4"/>
    <w:rsid w:val="00CA52E8"/>
    <w:rsid w:val="00CB2C53"/>
    <w:rsid w:val="00CD13FE"/>
    <w:rsid w:val="00D03C84"/>
    <w:rsid w:val="00D04C62"/>
    <w:rsid w:val="00D15467"/>
    <w:rsid w:val="00D424AF"/>
    <w:rsid w:val="00D46B7E"/>
    <w:rsid w:val="00D97A75"/>
    <w:rsid w:val="00DA2FFF"/>
    <w:rsid w:val="00DA4499"/>
    <w:rsid w:val="00DC2F73"/>
    <w:rsid w:val="00DF63F8"/>
    <w:rsid w:val="00E030F5"/>
    <w:rsid w:val="00E11033"/>
    <w:rsid w:val="00E17ABF"/>
    <w:rsid w:val="00E549A9"/>
    <w:rsid w:val="00E622D0"/>
    <w:rsid w:val="00E75355"/>
    <w:rsid w:val="00EA462F"/>
    <w:rsid w:val="00ED0EC9"/>
    <w:rsid w:val="00ED4A21"/>
    <w:rsid w:val="00F64723"/>
    <w:rsid w:val="00F66768"/>
    <w:rsid w:val="00F71D59"/>
    <w:rsid w:val="00FB3892"/>
    <w:rsid w:val="00FB3C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8526362"/>
  <w15:docId w15:val="{FDA3D59C-AC32-47C3-9350-AF4FE959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alibri" w:hAnsi="Century Gothic"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A71"/>
    <w:pPr>
      <w:spacing w:after="100" w:line="240" w:lineRule="auto"/>
      <w:jc w:val="both"/>
    </w:pPr>
    <w:rPr>
      <w:rFonts w:ascii="Arial" w:hAnsi="Arial"/>
      <w:color w:val="262626" w:themeColor="text1" w:themeTint="D9"/>
      <w:szCs w:val="20"/>
      <w:lang w:eastAsia="fr-FR"/>
    </w:rPr>
  </w:style>
  <w:style w:type="paragraph" w:styleId="Titre1">
    <w:name w:val="heading 1"/>
    <w:basedOn w:val="Normal"/>
    <w:next w:val="Normal"/>
    <w:link w:val="Titre1Car"/>
    <w:autoRedefine/>
    <w:uiPriority w:val="9"/>
    <w:qFormat/>
    <w:rsid w:val="00D04C62"/>
    <w:pPr>
      <w:keepNext/>
      <w:keepLines/>
      <w:spacing w:before="200"/>
      <w:jc w:val="right"/>
      <w:outlineLvl w:val="0"/>
    </w:pPr>
    <w:rPr>
      <w:rFonts w:eastAsiaTheme="majorEastAsia" w:cstheme="majorBidi"/>
      <w:b/>
      <w:color w:val="000000" w:themeColor="text1" w:themeShade="BF"/>
      <w:sz w:val="40"/>
      <w:szCs w:val="40"/>
    </w:rPr>
  </w:style>
  <w:style w:type="paragraph" w:styleId="Titre2">
    <w:name w:val="heading 2"/>
    <w:aliases w:val="Sous titre"/>
    <w:basedOn w:val="Normal"/>
    <w:next w:val="Normal"/>
    <w:link w:val="Titre2Car"/>
    <w:uiPriority w:val="9"/>
    <w:unhideWhenUsed/>
    <w:qFormat/>
    <w:rsid w:val="00F64723"/>
    <w:pPr>
      <w:keepNext/>
      <w:keepLines/>
      <w:spacing w:before="360" w:after="120"/>
      <w:jc w:val="left"/>
      <w:outlineLvl w:val="1"/>
    </w:pPr>
    <w:rPr>
      <w:rFonts w:eastAsiaTheme="majorEastAsia" w:cstheme="majorBidi"/>
      <w:b/>
      <w:color w:val="auto"/>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0EC9"/>
    <w:pPr>
      <w:tabs>
        <w:tab w:val="center" w:pos="4536"/>
        <w:tab w:val="right" w:pos="9072"/>
      </w:tabs>
      <w:spacing w:after="0"/>
    </w:pPr>
  </w:style>
  <w:style w:type="character" w:customStyle="1" w:styleId="En-tteCar">
    <w:name w:val="En-tête Car"/>
    <w:basedOn w:val="Policepardfaut"/>
    <w:link w:val="En-tte"/>
    <w:uiPriority w:val="99"/>
    <w:rsid w:val="00ED0EC9"/>
    <w:rPr>
      <w:rFonts w:ascii="Calibri" w:hAnsi="Calibri"/>
      <w:szCs w:val="20"/>
      <w:lang w:eastAsia="fr-FR"/>
    </w:rPr>
  </w:style>
  <w:style w:type="paragraph" w:styleId="Citationintense">
    <w:name w:val="Intense Quote"/>
    <w:basedOn w:val="Normal"/>
    <w:next w:val="Normal"/>
    <w:link w:val="CitationintenseCar"/>
    <w:uiPriority w:val="30"/>
    <w:rsid w:val="000D4565"/>
    <w:pPr>
      <w:pBdr>
        <w:top w:val="single" w:sz="4" w:space="10" w:color="4D4D4D"/>
        <w:bottom w:val="single" w:sz="4" w:space="10" w:color="4D4D4D"/>
      </w:pBdr>
      <w:spacing w:before="360" w:after="360"/>
      <w:ind w:left="864" w:right="864"/>
      <w:jc w:val="center"/>
    </w:pPr>
    <w:rPr>
      <w:i/>
      <w:iCs/>
      <w:sz w:val="18"/>
    </w:rPr>
  </w:style>
  <w:style w:type="character" w:customStyle="1" w:styleId="CitationintenseCar">
    <w:name w:val="Citation intense Car"/>
    <w:basedOn w:val="Policepardfaut"/>
    <w:link w:val="Citationintense"/>
    <w:uiPriority w:val="30"/>
    <w:rsid w:val="000D4565"/>
    <w:rPr>
      <w:rFonts w:ascii="Arial" w:hAnsi="Arial"/>
      <w:i/>
      <w:iCs/>
      <w:color w:val="4D4D4D"/>
      <w:sz w:val="18"/>
      <w:szCs w:val="20"/>
      <w:lang w:eastAsia="fr-FR"/>
    </w:rPr>
  </w:style>
  <w:style w:type="paragraph" w:styleId="Textedebulles">
    <w:name w:val="Balloon Text"/>
    <w:basedOn w:val="Normal"/>
    <w:link w:val="TextedebullesCar"/>
    <w:uiPriority w:val="99"/>
    <w:semiHidden/>
    <w:unhideWhenUsed/>
    <w:rsid w:val="0006160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61606"/>
    <w:rPr>
      <w:rFonts w:ascii="Tahoma" w:hAnsi="Tahoma" w:cs="Tahoma"/>
      <w:sz w:val="16"/>
      <w:szCs w:val="16"/>
      <w:lang w:eastAsia="fr-FR"/>
    </w:rPr>
  </w:style>
  <w:style w:type="paragraph" w:styleId="Notedebasdepage">
    <w:name w:val="footnote text"/>
    <w:basedOn w:val="Normal"/>
    <w:link w:val="NotedebasdepageCar"/>
    <w:uiPriority w:val="99"/>
    <w:semiHidden/>
    <w:unhideWhenUsed/>
    <w:rsid w:val="00061606"/>
    <w:pPr>
      <w:spacing w:after="0"/>
    </w:pPr>
    <w:rPr>
      <w:sz w:val="20"/>
    </w:rPr>
  </w:style>
  <w:style w:type="character" w:customStyle="1" w:styleId="NotedebasdepageCar">
    <w:name w:val="Note de bas de page Car"/>
    <w:basedOn w:val="Policepardfaut"/>
    <w:link w:val="Notedebasdepage"/>
    <w:uiPriority w:val="99"/>
    <w:semiHidden/>
    <w:rsid w:val="00061606"/>
    <w:rPr>
      <w:rFonts w:ascii="Calibri" w:hAnsi="Calibri"/>
      <w:sz w:val="20"/>
      <w:szCs w:val="20"/>
      <w:lang w:eastAsia="fr-FR"/>
    </w:rPr>
  </w:style>
  <w:style w:type="character" w:styleId="Appelnotedebasdep">
    <w:name w:val="footnote reference"/>
    <w:basedOn w:val="Policepardfaut"/>
    <w:uiPriority w:val="99"/>
    <w:semiHidden/>
    <w:unhideWhenUsed/>
    <w:rsid w:val="00061606"/>
    <w:rPr>
      <w:vertAlign w:val="superscript"/>
    </w:rPr>
  </w:style>
  <w:style w:type="paragraph" w:styleId="Sansinterligne">
    <w:name w:val="No Spacing"/>
    <w:uiPriority w:val="1"/>
    <w:qFormat/>
    <w:rsid w:val="00252A71"/>
    <w:pPr>
      <w:spacing w:after="0" w:line="240" w:lineRule="auto"/>
      <w:jc w:val="both"/>
    </w:pPr>
    <w:rPr>
      <w:rFonts w:ascii="Arial" w:hAnsi="Arial" w:cs="Arial"/>
      <w:color w:val="262626" w:themeColor="text1" w:themeTint="D9"/>
      <w:szCs w:val="20"/>
      <w:lang w:eastAsia="fr-FR"/>
    </w:rPr>
  </w:style>
  <w:style w:type="character" w:customStyle="1" w:styleId="Titre1Car">
    <w:name w:val="Titre 1 Car"/>
    <w:basedOn w:val="Policepardfaut"/>
    <w:link w:val="Titre1"/>
    <w:uiPriority w:val="9"/>
    <w:rsid w:val="00D04C62"/>
    <w:rPr>
      <w:rFonts w:ascii="Arial" w:eastAsiaTheme="majorEastAsia" w:hAnsi="Arial" w:cstheme="majorBidi"/>
      <w:b/>
      <w:color w:val="000000" w:themeColor="text1" w:themeShade="BF"/>
      <w:sz w:val="40"/>
      <w:szCs w:val="40"/>
      <w:lang w:eastAsia="fr-FR"/>
    </w:rPr>
  </w:style>
  <w:style w:type="character" w:customStyle="1" w:styleId="Titre2Car">
    <w:name w:val="Titre 2 Car"/>
    <w:aliases w:val="Sous titre Car"/>
    <w:basedOn w:val="Policepardfaut"/>
    <w:link w:val="Titre2"/>
    <w:uiPriority w:val="9"/>
    <w:rsid w:val="00F64723"/>
    <w:rPr>
      <w:rFonts w:ascii="Arial" w:eastAsiaTheme="majorEastAsia" w:hAnsi="Arial" w:cstheme="majorBidi"/>
      <w:b/>
      <w:sz w:val="28"/>
      <w:szCs w:val="26"/>
      <w:lang w:eastAsia="fr-FR"/>
    </w:rPr>
  </w:style>
  <w:style w:type="character" w:styleId="Accentuationlgre">
    <w:name w:val="Subtle Emphasis"/>
    <w:basedOn w:val="Policepardfaut"/>
    <w:uiPriority w:val="19"/>
    <w:rsid w:val="0086467D"/>
    <w:rPr>
      <w:i/>
      <w:iCs/>
      <w:color w:val="404040" w:themeColor="text1" w:themeTint="BF"/>
    </w:rPr>
  </w:style>
  <w:style w:type="paragraph" w:styleId="Sous-titre">
    <w:name w:val="Subtitle"/>
    <w:aliases w:val="A compléter"/>
    <w:basedOn w:val="Normal"/>
    <w:next w:val="Normal"/>
    <w:link w:val="Sous-titreCar"/>
    <w:uiPriority w:val="11"/>
    <w:qFormat/>
    <w:rsid w:val="00252A71"/>
    <w:pPr>
      <w:numPr>
        <w:ilvl w:val="1"/>
      </w:numPr>
    </w:pPr>
    <w:rPr>
      <w:rFonts w:eastAsiaTheme="minorEastAsia" w:cstheme="minorBidi"/>
      <w:i/>
      <w:color w:val="4F81BD" w:themeColor="accent1"/>
      <w:szCs w:val="22"/>
    </w:rPr>
  </w:style>
  <w:style w:type="character" w:customStyle="1" w:styleId="Sous-titreCar">
    <w:name w:val="Sous-titre Car"/>
    <w:aliases w:val="A compléter Car"/>
    <w:basedOn w:val="Policepardfaut"/>
    <w:link w:val="Sous-titre"/>
    <w:uiPriority w:val="11"/>
    <w:rsid w:val="00252A71"/>
    <w:rPr>
      <w:rFonts w:ascii="Arial" w:eastAsiaTheme="minorEastAsia" w:hAnsi="Arial" w:cstheme="minorBidi"/>
      <w:i/>
      <w:color w:val="4F81BD" w:themeColor="accent1"/>
      <w:lang w:eastAsia="fr-FR"/>
    </w:rPr>
  </w:style>
  <w:style w:type="paragraph" w:styleId="Citation">
    <w:name w:val="Quote"/>
    <w:basedOn w:val="Normal"/>
    <w:next w:val="Normal"/>
    <w:link w:val="CitationCar"/>
    <w:uiPriority w:val="29"/>
    <w:rsid w:val="005D20A9"/>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D20A9"/>
    <w:rPr>
      <w:rFonts w:ascii="Arial" w:hAnsi="Arial"/>
      <w:i/>
      <w:iCs/>
      <w:color w:val="404040" w:themeColor="text1" w:themeTint="BF"/>
      <w:szCs w:val="20"/>
      <w:lang w:eastAsia="fr-FR"/>
    </w:rPr>
  </w:style>
  <w:style w:type="character" w:styleId="Rfrencelgre">
    <w:name w:val="Subtle Reference"/>
    <w:aliases w:val="Rappel"/>
    <w:basedOn w:val="Policepardfaut"/>
    <w:uiPriority w:val="31"/>
    <w:qFormat/>
    <w:rsid w:val="00252A71"/>
    <w:rPr>
      <w:rFonts w:ascii="Arial" w:hAnsi="Arial"/>
      <w:caps w:val="0"/>
      <w:smallCaps w:val="0"/>
      <w:vanish w:val="0"/>
      <w:color w:val="C0504D" w:themeColor="accent2"/>
      <w:sz w:val="22"/>
    </w:rPr>
  </w:style>
  <w:style w:type="character" w:styleId="Rfrenceintense">
    <w:name w:val="Intense Reference"/>
    <w:basedOn w:val="Policepardfaut"/>
    <w:uiPriority w:val="32"/>
    <w:rsid w:val="005D20A9"/>
    <w:rPr>
      <w:b/>
      <w:bCs/>
      <w:smallCaps/>
      <w:color w:val="4F81BD" w:themeColor="accent1"/>
      <w:spacing w:val="5"/>
    </w:rPr>
  </w:style>
  <w:style w:type="character" w:styleId="lev">
    <w:name w:val="Strong"/>
    <w:basedOn w:val="Policepardfaut"/>
    <w:uiPriority w:val="22"/>
    <w:rsid w:val="005D20A9"/>
    <w:rPr>
      <w:b/>
      <w:bCs/>
    </w:rPr>
  </w:style>
  <w:style w:type="character" w:styleId="Accentuationintense">
    <w:name w:val="Intense Emphasis"/>
    <w:basedOn w:val="Policepardfaut"/>
    <w:uiPriority w:val="21"/>
    <w:rsid w:val="005D20A9"/>
    <w:rPr>
      <w:i/>
      <w:iCs/>
      <w:color w:val="4F81BD" w:themeColor="accent1"/>
    </w:rPr>
  </w:style>
  <w:style w:type="paragraph" w:styleId="Paragraphedeliste">
    <w:name w:val="List Paragraph"/>
    <w:basedOn w:val="Normal"/>
    <w:uiPriority w:val="34"/>
    <w:qFormat/>
    <w:rsid w:val="005D20A9"/>
    <w:pPr>
      <w:ind w:left="567"/>
      <w:contextualSpacing/>
    </w:pPr>
  </w:style>
  <w:style w:type="paragraph" w:styleId="Pieddepage">
    <w:name w:val="footer"/>
    <w:basedOn w:val="Normal"/>
    <w:link w:val="PieddepageCar"/>
    <w:uiPriority w:val="99"/>
    <w:unhideWhenUsed/>
    <w:rsid w:val="006F0851"/>
    <w:pPr>
      <w:tabs>
        <w:tab w:val="center" w:pos="4536"/>
        <w:tab w:val="right" w:pos="9072"/>
      </w:tabs>
      <w:spacing w:after="0"/>
    </w:pPr>
  </w:style>
  <w:style w:type="character" w:customStyle="1" w:styleId="PieddepageCar">
    <w:name w:val="Pied de page Car"/>
    <w:basedOn w:val="Policepardfaut"/>
    <w:link w:val="Pieddepage"/>
    <w:uiPriority w:val="99"/>
    <w:rsid w:val="006F0851"/>
    <w:rPr>
      <w:rFonts w:ascii="Arial" w:hAnsi="Arial"/>
      <w:color w:val="4D4D4D"/>
      <w:szCs w:val="20"/>
      <w:lang w:eastAsia="fr-FR"/>
    </w:rPr>
  </w:style>
  <w:style w:type="paragraph" w:customStyle="1" w:styleId="Modle-Titre1">
    <w:name w:val="Modèle - Titre 1"/>
    <w:basedOn w:val="Normal"/>
    <w:next w:val="Normal"/>
    <w:rsid w:val="00BC068D"/>
    <w:pPr>
      <w:widowControl w:val="0"/>
      <w:suppressAutoHyphens/>
      <w:spacing w:after="0"/>
      <w:jc w:val="center"/>
    </w:pPr>
    <w:rPr>
      <w:rFonts w:ascii="Calibri" w:eastAsia="SimSun" w:hAnsi="Calibri" w:cs="Lucida Sans"/>
      <w:b/>
      <w:bCs/>
      <w:caps/>
      <w:color w:val="000000"/>
      <w:kern w:val="36"/>
      <w:sz w:val="36"/>
      <w:szCs w:val="22"/>
      <w:lang w:eastAsia="hi-IN" w:bidi="hi-IN"/>
    </w:rPr>
  </w:style>
  <w:style w:type="paragraph" w:customStyle="1" w:styleId="08-SectionSous-titreNoir">
    <w:name w:val="08 - Section Sous-titre Noir"/>
    <w:basedOn w:val="Normal"/>
    <w:rsid w:val="00BC068D"/>
    <w:pPr>
      <w:autoSpaceDE w:val="0"/>
      <w:autoSpaceDN w:val="0"/>
      <w:adjustRightInd w:val="0"/>
      <w:spacing w:before="120" w:after="0"/>
      <w:contextualSpacing/>
    </w:pPr>
    <w:rPr>
      <w:rFonts w:ascii="Calibri" w:eastAsia="Times New Roman" w:hAnsi="Calibri" w:cs="Calibri"/>
      <w:b/>
      <w:bCs/>
      <w:color w:val="auto"/>
      <w:sz w:val="24"/>
      <w:szCs w:val="24"/>
      <w:lang w:eastAsia="en-US"/>
    </w:rPr>
  </w:style>
  <w:style w:type="paragraph" w:customStyle="1" w:styleId="10-TextePucesBleues">
    <w:name w:val="10 - Texte Puces Bleues"/>
    <w:basedOn w:val="Paragraphedeliste"/>
    <w:qFormat/>
    <w:rsid w:val="00BC068D"/>
    <w:pPr>
      <w:numPr>
        <w:numId w:val="4"/>
      </w:numPr>
      <w:tabs>
        <w:tab w:val="num" w:pos="360"/>
        <w:tab w:val="left" w:pos="600"/>
      </w:tabs>
      <w:autoSpaceDE w:val="0"/>
      <w:autoSpaceDN w:val="0"/>
      <w:adjustRightInd w:val="0"/>
      <w:spacing w:before="60" w:after="0" w:line="240" w:lineRule="exact"/>
      <w:ind w:left="600" w:hanging="227"/>
      <w:contextualSpacing w:val="0"/>
    </w:pPr>
    <w:rPr>
      <w:rFonts w:ascii="Calibri" w:eastAsia="Times New Roman" w:hAnsi="Calibri" w:cs="Calibri"/>
      <w:color w:val="1A181C"/>
      <w:szCs w:val="22"/>
      <w:lang w:eastAsia="en-US"/>
    </w:rPr>
  </w:style>
  <w:style w:type="paragraph" w:customStyle="1" w:styleId="12-TexteNumrotationBleue">
    <w:name w:val="12 - Texte Numérotation Bleue"/>
    <w:basedOn w:val="10-TextePucesBleues"/>
    <w:qFormat/>
    <w:rsid w:val="00BC068D"/>
    <w:pPr>
      <w:numPr>
        <w:numId w:val="5"/>
      </w:numPr>
      <w:tabs>
        <w:tab w:val="num" w:pos="360"/>
      </w:tabs>
    </w:pPr>
  </w:style>
  <w:style w:type="paragraph" w:customStyle="1" w:styleId="09-TexteLosangesBleus">
    <w:name w:val="09 - Texte Losanges Bleus"/>
    <w:basedOn w:val="Normal"/>
    <w:rsid w:val="00BC068D"/>
    <w:pPr>
      <w:numPr>
        <w:numId w:val="6"/>
      </w:numPr>
      <w:tabs>
        <w:tab w:val="left" w:pos="240"/>
      </w:tabs>
      <w:spacing w:before="120" w:after="0" w:line="240" w:lineRule="exact"/>
      <w:ind w:left="227" w:hanging="227"/>
    </w:pPr>
    <w:rPr>
      <w:rFonts w:ascii="Calibri" w:eastAsia="Times New Roman" w:hAnsi="Calibri"/>
      <w:b/>
      <w:color w:val="auto"/>
      <w:szCs w:val="22"/>
      <w:lang w:eastAsia="en-US"/>
    </w:rPr>
  </w:style>
  <w:style w:type="paragraph" w:customStyle="1" w:styleId="VuConsidrant">
    <w:name w:val="Vu.Considérant"/>
    <w:basedOn w:val="Normal"/>
    <w:rsid w:val="00BC068D"/>
    <w:pPr>
      <w:autoSpaceDE w:val="0"/>
      <w:autoSpaceDN w:val="0"/>
      <w:spacing w:after="140"/>
    </w:pPr>
    <w:rPr>
      <w:rFonts w:eastAsia="Times New Roman" w:cs="Arial"/>
      <w:color w:val="auto"/>
      <w:sz w:val="20"/>
    </w:rPr>
  </w:style>
  <w:style w:type="paragraph" w:customStyle="1" w:styleId="articlecontenu">
    <w:name w:val="article : contenu"/>
    <w:basedOn w:val="Normal"/>
    <w:rsid w:val="00BC068D"/>
    <w:pPr>
      <w:autoSpaceDE w:val="0"/>
      <w:autoSpaceDN w:val="0"/>
      <w:spacing w:after="140"/>
      <w:ind w:firstLine="567"/>
    </w:pPr>
    <w:rPr>
      <w:rFonts w:eastAsia="Times New Roman" w:cs="Arial"/>
      <w:color w:val="auto"/>
      <w:sz w:val="20"/>
    </w:rPr>
  </w:style>
  <w:style w:type="paragraph" w:styleId="NormalWeb">
    <w:name w:val="Normal (Web)"/>
    <w:basedOn w:val="Normal"/>
    <w:uiPriority w:val="99"/>
    <w:unhideWhenUsed/>
    <w:rsid w:val="00BC068D"/>
    <w:pPr>
      <w:spacing w:before="100" w:beforeAutospacing="1" w:afterAutospacing="1"/>
      <w:jc w:val="left"/>
    </w:pPr>
    <w:rPr>
      <w:rFonts w:ascii="Times New Roman" w:eastAsia="Times New Roman" w:hAnsi="Times New Roman"/>
      <w:color w:val="auto"/>
      <w:sz w:val="24"/>
      <w:szCs w:val="24"/>
    </w:rPr>
  </w:style>
  <w:style w:type="paragraph" w:styleId="Corpsdetexte">
    <w:name w:val="Body Text"/>
    <w:basedOn w:val="Normal"/>
    <w:link w:val="CorpsdetexteCar"/>
    <w:uiPriority w:val="99"/>
    <w:unhideWhenUsed/>
    <w:rsid w:val="00BC068D"/>
    <w:pPr>
      <w:spacing w:after="120"/>
      <w:jc w:val="left"/>
    </w:pPr>
    <w:rPr>
      <w:rFonts w:ascii="Trebuchet MS" w:eastAsia="Times New Roman" w:hAnsi="Trebuchet MS"/>
      <w:color w:val="auto"/>
      <w:sz w:val="24"/>
      <w:szCs w:val="24"/>
    </w:rPr>
  </w:style>
  <w:style w:type="character" w:customStyle="1" w:styleId="CorpsdetexteCar">
    <w:name w:val="Corps de texte Car"/>
    <w:basedOn w:val="Policepardfaut"/>
    <w:link w:val="Corpsdetexte"/>
    <w:uiPriority w:val="99"/>
    <w:rsid w:val="00BC068D"/>
    <w:rPr>
      <w:rFonts w:ascii="Trebuchet MS" w:eastAsia="Times New Roman" w:hAnsi="Trebuchet MS"/>
      <w:sz w:val="24"/>
      <w:szCs w:val="24"/>
      <w:lang w:eastAsia="fr-FR"/>
    </w:rPr>
  </w:style>
  <w:style w:type="paragraph" w:customStyle="1" w:styleId="intituldelarrt">
    <w:name w:val="intitulé de l'arrêté"/>
    <w:basedOn w:val="Normal"/>
    <w:rsid w:val="00BC068D"/>
    <w:pPr>
      <w:autoSpaceDE w:val="0"/>
      <w:autoSpaceDN w:val="0"/>
      <w:spacing w:after="0"/>
      <w:jc w:val="center"/>
    </w:pPr>
    <w:rPr>
      <w:rFonts w:eastAsia="Times New Roman" w:cs="Arial"/>
      <w:b/>
      <w:bCs/>
      <w:color w:val="auto"/>
      <w:szCs w:val="22"/>
    </w:rPr>
  </w:style>
  <w:style w:type="character" w:styleId="Marquedecommentaire">
    <w:name w:val="annotation reference"/>
    <w:uiPriority w:val="99"/>
    <w:unhideWhenUsed/>
    <w:rsid w:val="00020F64"/>
    <w:rPr>
      <w:sz w:val="16"/>
      <w:szCs w:val="16"/>
    </w:rPr>
  </w:style>
  <w:style w:type="paragraph" w:styleId="Commentaire">
    <w:name w:val="annotation text"/>
    <w:basedOn w:val="Normal"/>
    <w:link w:val="CommentaireCar"/>
    <w:uiPriority w:val="99"/>
    <w:unhideWhenUsed/>
    <w:rsid w:val="00020F64"/>
    <w:pPr>
      <w:spacing w:after="0"/>
      <w:jc w:val="left"/>
    </w:pPr>
    <w:rPr>
      <w:rFonts w:ascii="Calibri" w:eastAsia="MS Mincho" w:hAnsi="Calibri"/>
      <w:color w:val="auto"/>
      <w:sz w:val="20"/>
    </w:rPr>
  </w:style>
  <w:style w:type="character" w:customStyle="1" w:styleId="CommentaireCar">
    <w:name w:val="Commentaire Car"/>
    <w:basedOn w:val="Policepardfaut"/>
    <w:link w:val="Commentaire"/>
    <w:uiPriority w:val="99"/>
    <w:rsid w:val="00020F64"/>
    <w:rPr>
      <w:rFonts w:ascii="Calibri" w:eastAsia="MS Mincho" w:hAnsi="Calibri"/>
      <w:sz w:val="20"/>
      <w:szCs w:val="20"/>
      <w:lang w:eastAsia="fr-FR"/>
    </w:rPr>
  </w:style>
  <w:style w:type="paragraph" w:styleId="Corpsdetexte2">
    <w:name w:val="Body Text 2"/>
    <w:basedOn w:val="Normal"/>
    <w:link w:val="Corpsdetexte2Car"/>
    <w:uiPriority w:val="99"/>
    <w:semiHidden/>
    <w:unhideWhenUsed/>
    <w:rsid w:val="005C6362"/>
    <w:pPr>
      <w:spacing w:after="120" w:line="480" w:lineRule="auto"/>
    </w:pPr>
  </w:style>
  <w:style w:type="character" w:customStyle="1" w:styleId="Corpsdetexte2Car">
    <w:name w:val="Corps de texte 2 Car"/>
    <w:basedOn w:val="Policepardfaut"/>
    <w:link w:val="Corpsdetexte2"/>
    <w:uiPriority w:val="99"/>
    <w:semiHidden/>
    <w:rsid w:val="005C6362"/>
    <w:rPr>
      <w:rFonts w:ascii="Arial" w:hAnsi="Arial"/>
      <w:color w:val="262626" w:themeColor="text1" w:themeTint="D9"/>
      <w:szCs w:val="20"/>
      <w:lang w:eastAsia="fr-FR"/>
    </w:rPr>
  </w:style>
  <w:style w:type="paragraph" w:customStyle="1" w:styleId="articlen">
    <w:name w:val="article : n°"/>
    <w:basedOn w:val="VuConsidrant"/>
    <w:rsid w:val="00A06297"/>
    <w:pPr>
      <w:spacing w:before="100" w:after="0"/>
    </w:pPr>
    <w:rPr>
      <w:b/>
      <w:bCs/>
    </w:rPr>
  </w:style>
  <w:style w:type="paragraph" w:customStyle="1" w:styleId="loose">
    <w:name w:val="loose"/>
    <w:basedOn w:val="Normal"/>
    <w:rsid w:val="00BB411A"/>
    <w:pPr>
      <w:spacing w:before="100" w:beforeAutospacing="1" w:afterAutospacing="1"/>
      <w:jc w:val="left"/>
    </w:pPr>
    <w:rPr>
      <w:rFonts w:ascii="Times New Roman" w:eastAsia="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064762">
      <w:bodyDiv w:val="1"/>
      <w:marLeft w:val="0"/>
      <w:marRight w:val="0"/>
      <w:marTop w:val="0"/>
      <w:marBottom w:val="0"/>
      <w:divBdr>
        <w:top w:val="none" w:sz="0" w:space="0" w:color="auto"/>
        <w:left w:val="none" w:sz="0" w:space="0" w:color="auto"/>
        <w:bottom w:val="none" w:sz="0" w:space="0" w:color="auto"/>
        <w:right w:val="none" w:sz="0" w:space="0" w:color="auto"/>
      </w:divBdr>
    </w:div>
    <w:div w:id="21228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oge\Desktop\Modele_deliberation_creation_emploi_non%20permanent_accroissement_saisonni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54EFA-3360-473C-839A-A12EC8E63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Modele_deliberation_creation_emploi_non permanent_accroissement_saisonnier.dotx</Template>
  <TotalTime>15</TotalTime>
  <Pages>7</Pages>
  <Words>2332</Words>
  <Characters>12828</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 Sabrina</dc:creator>
  <cp:keywords/>
  <dc:description/>
  <cp:lastModifiedBy>DURAND Célia</cp:lastModifiedBy>
  <cp:revision>5</cp:revision>
  <cp:lastPrinted>2016-08-19T14:39:00Z</cp:lastPrinted>
  <dcterms:created xsi:type="dcterms:W3CDTF">2025-11-04T11:59:00Z</dcterms:created>
  <dcterms:modified xsi:type="dcterms:W3CDTF">2026-01-05T12:56:00Z</dcterms:modified>
</cp:coreProperties>
</file>