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BBEAE" w14:textId="77777777" w:rsidR="0012691C" w:rsidRDefault="0012691C" w:rsidP="0012691C">
      <w:pPr>
        <w:pStyle w:val="Sous-titre"/>
        <w:pBdr>
          <w:top w:val="single" w:sz="4" w:space="1" w:color="auto"/>
          <w:left w:val="single" w:sz="4" w:space="1" w:color="auto"/>
          <w:bottom w:val="single" w:sz="4" w:space="0" w:color="auto"/>
          <w:right w:val="single" w:sz="4" w:space="1" w:color="auto"/>
        </w:pBdr>
        <w:spacing w:after="0"/>
        <w:rPr>
          <w:b/>
          <w:bCs/>
        </w:rPr>
      </w:pPr>
      <w:r w:rsidRPr="00CB2C53">
        <w:rPr>
          <w:b/>
          <w:bCs/>
        </w:rPr>
        <w:t xml:space="preserve">Modèle </w:t>
      </w:r>
      <w:r>
        <w:rPr>
          <w:b/>
          <w:bCs/>
        </w:rPr>
        <w:t>de délibération</w:t>
      </w:r>
      <w:r w:rsidRPr="00CB2C53">
        <w:rPr>
          <w:b/>
          <w:bCs/>
        </w:rPr>
        <w:t xml:space="preserve"> produit par le Centre de Gestion de</w:t>
      </w:r>
      <w:r>
        <w:rPr>
          <w:b/>
          <w:bCs/>
        </w:rPr>
        <w:t xml:space="preserve"> la Fonction Publique Territoriale de</w:t>
      </w:r>
      <w:r w:rsidRPr="00CB2C53">
        <w:rPr>
          <w:b/>
          <w:bCs/>
        </w:rPr>
        <w:t xml:space="preserve"> l’Hérault</w:t>
      </w:r>
    </w:p>
    <w:p w14:paraId="2BCEF167" w14:textId="77777777" w:rsidR="0012691C" w:rsidRPr="00B40C7F" w:rsidRDefault="0012691C" w:rsidP="0012691C">
      <w:pPr>
        <w:pBdr>
          <w:top w:val="single" w:sz="4" w:space="1" w:color="auto"/>
          <w:left w:val="single" w:sz="4" w:space="1" w:color="auto"/>
          <w:bottom w:val="single" w:sz="4" w:space="0" w:color="auto"/>
          <w:right w:val="single" w:sz="4" w:space="1" w:color="auto"/>
        </w:pBdr>
      </w:pPr>
    </w:p>
    <w:p w14:paraId="3D0FCE3D" w14:textId="77777777" w:rsidR="0012691C" w:rsidRPr="005D20A9" w:rsidRDefault="0012691C" w:rsidP="0012691C">
      <w:pPr>
        <w:pStyle w:val="Sous-titre"/>
        <w:pBdr>
          <w:top w:val="single" w:sz="4" w:space="1" w:color="auto"/>
          <w:left w:val="single" w:sz="4" w:space="1" w:color="auto"/>
          <w:bottom w:val="single" w:sz="4" w:space="0" w:color="auto"/>
          <w:right w:val="single" w:sz="4" w:space="1" w:color="auto"/>
        </w:pBdr>
        <w:spacing w:after="0"/>
        <w:rPr>
          <w:rFonts w:cs="Arial"/>
          <w:b/>
          <w:color w:val="1A1A1A" w:themeColor="background1" w:themeShade="1A"/>
        </w:rPr>
      </w:pPr>
      <w:r>
        <w:t xml:space="preserve">Les mots inscrits en bleu et cet encadré doivent faire l’objet d’un choix et/ou être supprimés dans la version définitive de la délibération. Les pointillés doivent être complétés avec l’aide des textes inscrits entre parenthèses. </w:t>
      </w:r>
    </w:p>
    <w:p w14:paraId="2267E17D" w14:textId="77777777" w:rsidR="00D46B7E" w:rsidRPr="005D20A9" w:rsidRDefault="00D46B7E" w:rsidP="004A3A54">
      <w:pPr>
        <w:spacing w:after="0"/>
        <w:rPr>
          <w:rFonts w:cs="Arial"/>
          <w:b/>
          <w:color w:val="1A1A1A" w:themeColor="background1" w:themeShade="1A"/>
          <w:szCs w:val="22"/>
        </w:rPr>
      </w:pPr>
    </w:p>
    <w:p w14:paraId="06423E66" w14:textId="77777777" w:rsidR="00061606" w:rsidRPr="005D20A9" w:rsidRDefault="00061606" w:rsidP="004A3A54">
      <w:pPr>
        <w:framePr w:h="1264" w:hSpace="142" w:wrap="notBeside" w:vAnchor="text" w:hAnchor="page" w:x="735" w:y="1"/>
        <w:overflowPunct w:val="0"/>
        <w:autoSpaceDE w:val="0"/>
        <w:autoSpaceDN w:val="0"/>
        <w:adjustRightInd w:val="0"/>
        <w:spacing w:after="0"/>
        <w:textAlignment w:val="baseline"/>
        <w:rPr>
          <w:rFonts w:eastAsia="Times New Roman" w:cs="Arial"/>
          <w:noProof/>
          <w:color w:val="1A1A1A" w:themeColor="background1" w:themeShade="1A"/>
          <w:szCs w:val="22"/>
        </w:rPr>
      </w:pPr>
    </w:p>
    <w:p w14:paraId="36607532" w14:textId="77777777" w:rsidR="003E1AC2" w:rsidRPr="001474BA" w:rsidRDefault="001474BA" w:rsidP="00D04C62">
      <w:pPr>
        <w:pStyle w:val="Titre1"/>
      </w:pPr>
      <w:r w:rsidRPr="001474BA">
        <w:t>D</w:t>
      </w:r>
      <w:r w:rsidR="00D04C62">
        <w:t>ELIBERATION N°</w:t>
      </w:r>
      <w:r w:rsidR="0012691C">
        <w:t xml:space="preserve"> </w:t>
      </w:r>
      <w:r w:rsidR="0012691C">
        <w:rPr>
          <w:color w:val="4F81BD" w:themeColor="accent1"/>
        </w:rPr>
        <w:t>préciser le numéro</w:t>
      </w:r>
    </w:p>
    <w:p w14:paraId="2D7CC419" w14:textId="77777777" w:rsidR="005B41A6" w:rsidRPr="005D20A9" w:rsidRDefault="005B41A6" w:rsidP="004A3A54">
      <w:pPr>
        <w:spacing w:after="0"/>
        <w:rPr>
          <w:rFonts w:cs="Arial"/>
          <w:b/>
          <w:color w:val="1A1A1A" w:themeColor="background1" w:themeShade="1A"/>
          <w:szCs w:val="22"/>
          <w:u w:val="single"/>
        </w:rPr>
      </w:pPr>
    </w:p>
    <w:p w14:paraId="267BD11E" w14:textId="77777777" w:rsidR="009153CC" w:rsidRDefault="009153CC" w:rsidP="00B0510D"/>
    <w:p w14:paraId="77124429" w14:textId="77777777" w:rsidR="00D04C62" w:rsidRDefault="00D04C62" w:rsidP="00D04C62">
      <w:r w:rsidRPr="009070FD">
        <w:rPr>
          <w:rStyle w:val="Sous-titreCar"/>
          <w:b/>
          <w:bCs/>
        </w:rPr>
        <w:t xml:space="preserve">Nom de la collectivité </w:t>
      </w:r>
      <w:r>
        <w:rPr>
          <w:rStyle w:val="Sous-titreCar"/>
          <w:b/>
          <w:bCs/>
        </w:rPr>
        <w:t xml:space="preserve">/ </w:t>
      </w:r>
      <w:r w:rsidRPr="009070FD">
        <w:rPr>
          <w:rStyle w:val="Sous-titreCar"/>
          <w:b/>
          <w:bCs/>
        </w:rPr>
        <w:t>l’établissement</w:t>
      </w:r>
      <w:r w:rsidRPr="009070FD">
        <w:rPr>
          <w:rFonts w:eastAsia="Times New Roman" w:cs="Arial"/>
          <w:b/>
          <w:bCs/>
          <w:szCs w:val="22"/>
        </w:rPr>
        <w:t>,</w:t>
      </w:r>
    </w:p>
    <w:p w14:paraId="12CDD80D" w14:textId="77777777" w:rsidR="00D04C62" w:rsidRPr="0012691C" w:rsidRDefault="00D04C62" w:rsidP="00D04C62">
      <w:pPr>
        <w:pStyle w:val="Sansinterligne"/>
        <w:ind w:left="5664"/>
        <w:rPr>
          <w:color w:val="4F81BD" w:themeColor="accent1"/>
        </w:rPr>
      </w:pPr>
      <w:r w:rsidRPr="0012691C">
        <w:rPr>
          <w:color w:val="4F81BD" w:themeColor="accent1"/>
        </w:rPr>
        <w:t>L’an deux mille vingt cinq</w:t>
      </w:r>
    </w:p>
    <w:p w14:paraId="7DE627A3" w14:textId="77777777" w:rsidR="00D04C62" w:rsidRPr="0012691C" w:rsidRDefault="00D04C62" w:rsidP="00D04C62">
      <w:pPr>
        <w:pStyle w:val="Sansinterligne"/>
        <w:ind w:left="5664"/>
        <w:rPr>
          <w:color w:val="4F81BD" w:themeColor="accent1"/>
        </w:rPr>
      </w:pPr>
      <w:r w:rsidRPr="0012691C">
        <w:rPr>
          <w:color w:val="4F81BD" w:themeColor="accent1"/>
        </w:rPr>
        <w:t>Le (jour) (mois) à (heures minutes)</w:t>
      </w:r>
    </w:p>
    <w:p w14:paraId="018B8BE9" w14:textId="77777777" w:rsidR="00D04C62" w:rsidRDefault="00D04C62" w:rsidP="00D04C62"/>
    <w:p w14:paraId="61830823" w14:textId="77777777" w:rsidR="00D04C62" w:rsidRDefault="00D04C62" w:rsidP="00D04C62">
      <w:r w:rsidRPr="009070FD">
        <w:rPr>
          <w:rStyle w:val="Sous-titreCar"/>
          <w:b/>
          <w:bCs/>
        </w:rPr>
        <w:t xml:space="preserve">Le Conseil municipal / Conseil syndical / Conseil de communauté / Conseil d’administration </w:t>
      </w:r>
      <w:r>
        <w:t xml:space="preserve">légalement convoqué s’est réuni à </w:t>
      </w:r>
      <w:r w:rsidRPr="0012691C">
        <w:rPr>
          <w:rStyle w:val="Sous-titreCar"/>
        </w:rPr>
        <w:t>lieu</w:t>
      </w:r>
      <w:r>
        <w:t xml:space="preserve"> en séance publique sous la présidence de </w:t>
      </w:r>
      <w:r w:rsidRPr="0012691C">
        <w:rPr>
          <w:rStyle w:val="Sous-titreCar"/>
        </w:rPr>
        <w:t>Madame/Monsieur Prénom NOM, Maire / Président</w:t>
      </w:r>
      <w:r>
        <w:t>.</w:t>
      </w:r>
    </w:p>
    <w:p w14:paraId="7ADC2425" w14:textId="77777777" w:rsidR="00D04C62" w:rsidRDefault="00D04C62" w:rsidP="00D04C62">
      <w:r>
        <w:t xml:space="preserve">Date de convocation : </w:t>
      </w:r>
      <w:r w:rsidR="0012691C" w:rsidRPr="0012691C">
        <w:rPr>
          <w:color w:val="4F81BD" w:themeColor="accent1"/>
        </w:rPr>
        <w:t>JJ/MM/AAAA</w:t>
      </w:r>
    </w:p>
    <w:p w14:paraId="6A63874A" w14:textId="77777777" w:rsidR="00D04C62" w:rsidRDefault="00D04C62" w:rsidP="00D04C62">
      <w:r>
        <w:t>Date d’affichage :</w:t>
      </w:r>
      <w:r w:rsidRPr="00C80557">
        <w:t xml:space="preserve"> </w:t>
      </w:r>
      <w:r w:rsidRPr="0012691C">
        <w:rPr>
          <w:color w:val="4F81BD" w:themeColor="accent1"/>
        </w:rPr>
        <w:t>JJ/MM/AAAA</w:t>
      </w:r>
    </w:p>
    <w:p w14:paraId="074A18CC" w14:textId="77777777" w:rsidR="00D04C62" w:rsidRDefault="00D04C62" w:rsidP="00D04C62">
      <w:pPr>
        <w:pStyle w:val="Sansinterligne"/>
      </w:pPr>
      <w:r>
        <w:t xml:space="preserve">Nombre de conseillers : </w:t>
      </w:r>
      <w:r w:rsidR="0012691C" w:rsidRPr="0012691C">
        <w:rPr>
          <w:rStyle w:val="Sous-titreCar"/>
        </w:rPr>
        <w:t>nombre</w:t>
      </w:r>
    </w:p>
    <w:p w14:paraId="40A607B3" w14:textId="77777777" w:rsidR="00D04C62" w:rsidRDefault="00D04C62" w:rsidP="00D04C62">
      <w:pPr>
        <w:pStyle w:val="Sansinterligne"/>
        <w:numPr>
          <w:ilvl w:val="0"/>
          <w:numId w:val="2"/>
        </w:numPr>
        <w:ind w:left="568" w:hanging="284"/>
      </w:pPr>
      <w:r>
        <w:t xml:space="preserve">en exercice : </w:t>
      </w:r>
      <w:r w:rsidR="0012691C" w:rsidRPr="0012691C">
        <w:rPr>
          <w:rStyle w:val="Sous-titreCar"/>
        </w:rPr>
        <w:t>nombre</w:t>
      </w:r>
    </w:p>
    <w:p w14:paraId="3C8243B5" w14:textId="77777777" w:rsidR="00D04C62" w:rsidRDefault="00D04C62" w:rsidP="00D04C62">
      <w:pPr>
        <w:pStyle w:val="Sansinterligne"/>
        <w:numPr>
          <w:ilvl w:val="0"/>
          <w:numId w:val="2"/>
        </w:numPr>
        <w:ind w:left="568" w:hanging="284"/>
      </w:pPr>
      <w:r>
        <w:t xml:space="preserve">présents : </w:t>
      </w:r>
      <w:r w:rsidR="0012691C" w:rsidRPr="0012691C">
        <w:rPr>
          <w:rStyle w:val="Sous-titreCar"/>
        </w:rPr>
        <w:t>nombre</w:t>
      </w:r>
    </w:p>
    <w:p w14:paraId="6C6C3CE2" w14:textId="77777777" w:rsidR="00D04C62" w:rsidRDefault="00D04C62" w:rsidP="00D04C62">
      <w:pPr>
        <w:pStyle w:val="Sansinterligne"/>
        <w:numPr>
          <w:ilvl w:val="0"/>
          <w:numId w:val="2"/>
        </w:numPr>
        <w:ind w:left="568" w:hanging="284"/>
      </w:pPr>
      <w:r>
        <w:t xml:space="preserve">votants : </w:t>
      </w:r>
      <w:r w:rsidR="0012691C" w:rsidRPr="0012691C">
        <w:rPr>
          <w:rStyle w:val="Sous-titreCar"/>
        </w:rPr>
        <w:t>nombre</w:t>
      </w:r>
    </w:p>
    <w:p w14:paraId="0F68AAE8" w14:textId="77777777" w:rsidR="00D04C62" w:rsidRDefault="00D04C62" w:rsidP="00D04C62">
      <w:pPr>
        <w:pStyle w:val="Sansinterligne"/>
        <w:numPr>
          <w:ilvl w:val="0"/>
          <w:numId w:val="2"/>
        </w:numPr>
        <w:ind w:left="568" w:hanging="284"/>
      </w:pPr>
      <w:r>
        <w:t xml:space="preserve">pouvoir : </w:t>
      </w:r>
      <w:r w:rsidRPr="0012691C">
        <w:rPr>
          <w:rStyle w:val="Sous-titreCar"/>
        </w:rPr>
        <w:t>nombre</w:t>
      </w:r>
    </w:p>
    <w:p w14:paraId="3D71430C" w14:textId="77777777" w:rsidR="00D04C62" w:rsidRDefault="00D04C62" w:rsidP="00D04C62"/>
    <w:p w14:paraId="3D26091D" w14:textId="77777777" w:rsidR="00D04C62" w:rsidRDefault="00D04C62" w:rsidP="00D04C62">
      <w:r>
        <w:t xml:space="preserve">Présents : </w:t>
      </w:r>
      <w:r w:rsidRPr="00DA2D47">
        <w:rPr>
          <w:rStyle w:val="Sous-titreCar"/>
        </w:rPr>
        <w:t>Prénom NOM, Prénom NOM, Prénom NOM.</w:t>
      </w:r>
    </w:p>
    <w:p w14:paraId="77386AA2" w14:textId="77777777" w:rsidR="00393DC8" w:rsidRDefault="00D04C62" w:rsidP="00D04C62">
      <w:pPr>
        <w:rPr>
          <w:rStyle w:val="Sous-titreCar"/>
        </w:rPr>
      </w:pPr>
      <w:r>
        <w:t xml:space="preserve">Absents : </w:t>
      </w:r>
      <w:r w:rsidRPr="00DA2D47">
        <w:rPr>
          <w:rStyle w:val="Sous-titreCar"/>
        </w:rPr>
        <w:t>Prénom NOM, Prénom NOM, Prénom NOM.</w:t>
      </w:r>
    </w:p>
    <w:p w14:paraId="7AFD4E00" w14:textId="41CD16B5" w:rsidR="00FB3892" w:rsidRDefault="00FB3892" w:rsidP="007C211A">
      <w:pPr>
        <w:pStyle w:val="Titre2"/>
        <w:jc w:val="both"/>
      </w:pPr>
      <w:r w:rsidRPr="00FB3892">
        <w:t>Objet :</w:t>
      </w:r>
      <w:r w:rsidR="004E72FE">
        <w:t xml:space="preserve"> </w:t>
      </w:r>
      <w:r w:rsidR="007C211A">
        <w:t>Signature de l’a</w:t>
      </w:r>
      <w:r w:rsidR="004E72FE">
        <w:t>venant à la convention signalement des actes de violence, de discrimination, de harcèlement et d’agissements sexistes du CDG34</w:t>
      </w:r>
      <w:r w:rsidRPr="00FB3892">
        <w:t xml:space="preserve"> </w:t>
      </w:r>
    </w:p>
    <w:p w14:paraId="62A65F57" w14:textId="77777777" w:rsidR="00FB3892" w:rsidRDefault="00FB3892" w:rsidP="00FB3892">
      <w:pPr>
        <w:pStyle w:val="Titre2"/>
        <w:rPr>
          <w:rFonts w:eastAsia="Times New Roman" w:cs="Arial"/>
          <w:szCs w:val="22"/>
        </w:rPr>
      </w:pPr>
      <w:r w:rsidRPr="000C6ED5">
        <w:rPr>
          <w:rStyle w:val="Sous-titreCar"/>
          <w:bCs/>
          <w:color w:val="auto"/>
        </w:rPr>
        <w:t>Le</w:t>
      </w:r>
      <w:r w:rsidRPr="004E72FE">
        <w:rPr>
          <w:rStyle w:val="Sous-titreCar"/>
          <w:bCs/>
        </w:rPr>
        <w:t xml:space="preserve"> Conseil municipal / Conseil syndical / Conseil de communauté / Conseil d’administration</w:t>
      </w:r>
      <w:r w:rsidRPr="00DA2D47">
        <w:rPr>
          <w:rFonts w:eastAsia="Times New Roman" w:cs="Arial"/>
          <w:szCs w:val="22"/>
        </w:rPr>
        <w:t>,</w:t>
      </w:r>
    </w:p>
    <w:p w14:paraId="23A48ADD" w14:textId="77777777" w:rsidR="00FB3892" w:rsidRPr="00FB3892" w:rsidRDefault="00FB3892" w:rsidP="00FB3892"/>
    <w:p w14:paraId="6CFC77DC" w14:textId="48E88BB6" w:rsidR="00DF59DD" w:rsidRDefault="00393DC8" w:rsidP="00DF59DD">
      <w:pPr>
        <w:rPr>
          <w:bCs/>
        </w:rPr>
      </w:pPr>
      <w:r w:rsidRPr="009070FD">
        <w:rPr>
          <w:rStyle w:val="Titre2Car"/>
          <w:color w:val="000000" w:themeColor="text1"/>
        </w:rPr>
        <w:t>VU</w:t>
      </w:r>
      <w:r>
        <w:rPr>
          <w:rStyle w:val="Accentuationlgre"/>
          <w:i w:val="0"/>
          <w:iCs w:val="0"/>
          <w:color w:val="4D4D4D"/>
        </w:rPr>
        <w:t xml:space="preserve"> </w:t>
      </w:r>
      <w:r w:rsidR="00DF59DD">
        <w:rPr>
          <w:rStyle w:val="Accentuationlgre"/>
          <w:i w:val="0"/>
          <w:iCs w:val="0"/>
          <w:color w:val="4D4D4D"/>
        </w:rPr>
        <w:t>l</w:t>
      </w:r>
      <w:r w:rsidR="00DF59DD" w:rsidRPr="0038271A">
        <w:rPr>
          <w:bCs/>
        </w:rPr>
        <w:t>e Code général de la fonction publique</w:t>
      </w:r>
      <w:r w:rsidR="00DF59DD">
        <w:rPr>
          <w:rFonts w:ascii="Calibri" w:hAnsi="Calibri" w:cs="Calibri"/>
          <w:bCs/>
        </w:rPr>
        <w:t> </w:t>
      </w:r>
      <w:r w:rsidR="00DF59DD">
        <w:rPr>
          <w:bCs/>
        </w:rPr>
        <w:t>;</w:t>
      </w:r>
    </w:p>
    <w:p w14:paraId="2C8F29D6" w14:textId="116C3AD4"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le Code du travail ;</w:t>
      </w:r>
    </w:p>
    <w:p w14:paraId="0B44B469" w14:textId="71DF730B"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le Code général de la fonction publique ;</w:t>
      </w:r>
    </w:p>
    <w:p w14:paraId="65C9E66D" w14:textId="4604C3B5"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la loi n°2019-828 du 6 août 2019 de transformation de la fonction publique ;</w:t>
      </w:r>
    </w:p>
    <w:p w14:paraId="1D5115B0" w14:textId="77777777" w:rsidR="00E85674" w:rsidRPr="00587179" w:rsidRDefault="00DF59DD" w:rsidP="00E85674">
      <w:pPr>
        <w:rPr>
          <w:rFonts w:cs="Arial"/>
          <w:bCs/>
        </w:rPr>
      </w:pPr>
      <w:r w:rsidRPr="009070FD">
        <w:rPr>
          <w:rStyle w:val="Titre2Car"/>
          <w:color w:val="000000" w:themeColor="text1"/>
        </w:rPr>
        <w:t>VU</w:t>
      </w:r>
      <w:r>
        <w:rPr>
          <w:rStyle w:val="Accentuationlgre"/>
          <w:i w:val="0"/>
          <w:iCs w:val="0"/>
          <w:color w:val="4D4D4D"/>
        </w:rPr>
        <w:t xml:space="preserve"> </w:t>
      </w:r>
      <w:r w:rsidR="00E85674" w:rsidRPr="00587179">
        <w:rPr>
          <w:rFonts w:cs="Arial"/>
          <w:bCs/>
        </w:rPr>
        <w:t>la loi n°2021-1109 du 24 août 2021 confortant le respect des principes de la République ;</w:t>
      </w:r>
    </w:p>
    <w:p w14:paraId="6032EA45" w14:textId="4AB9BE3B"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 xml:space="preserve">le </w:t>
      </w:r>
      <w:r>
        <w:rPr>
          <w:bCs/>
        </w:rPr>
        <w:t xml:space="preserve">décret </w:t>
      </w:r>
      <w:r w:rsidRPr="00373978">
        <w:rPr>
          <w:bCs/>
        </w:rPr>
        <w:t>n°85-643 du 26 juin 1985 relatif aux centres de gestion ;</w:t>
      </w:r>
    </w:p>
    <w:p w14:paraId="1C52389A" w14:textId="02F396EE" w:rsidR="00DF59DD" w:rsidRPr="00373978" w:rsidRDefault="00DF59DD" w:rsidP="00DF59DD">
      <w:pPr>
        <w:rPr>
          <w:bCs/>
        </w:rPr>
      </w:pPr>
      <w:r w:rsidRPr="009070FD">
        <w:rPr>
          <w:rStyle w:val="Titre2Car"/>
          <w:color w:val="000000" w:themeColor="text1"/>
        </w:rPr>
        <w:lastRenderedPageBreak/>
        <w:t>VU</w:t>
      </w:r>
      <w:r>
        <w:rPr>
          <w:rStyle w:val="Accentuationlgre"/>
          <w:i w:val="0"/>
          <w:iCs w:val="0"/>
          <w:color w:val="4D4D4D"/>
        </w:rPr>
        <w:t xml:space="preserve"> </w:t>
      </w:r>
      <w:r w:rsidRPr="00373978">
        <w:rPr>
          <w:bCs/>
        </w:rPr>
        <w:t>le décret n°85-603 du 10 juin 1985 modifié relatif à l’hygiène et à la sécurité du travail ainsi qu’à la médecine professionnelle et préventive dans la fonction publique territoriale ;</w:t>
      </w:r>
    </w:p>
    <w:p w14:paraId="19523621" w14:textId="380894F6" w:rsidR="00DF59DD" w:rsidRDefault="00DF59DD" w:rsidP="00DF59DD">
      <w:pPr>
        <w:rPr>
          <w:rFonts w:asciiTheme="majorHAnsi" w:hAnsiTheme="majorHAnsi"/>
          <w:bCs/>
        </w:rPr>
      </w:pPr>
      <w:r w:rsidRPr="009070FD">
        <w:rPr>
          <w:rStyle w:val="Titre2Car"/>
          <w:color w:val="000000" w:themeColor="text1"/>
        </w:rPr>
        <w:t>VU</w:t>
      </w:r>
      <w:r>
        <w:rPr>
          <w:rStyle w:val="Accentuationlgre"/>
          <w:i w:val="0"/>
          <w:iCs w:val="0"/>
          <w:color w:val="4D4D4D"/>
        </w:rPr>
        <w:t xml:space="preserve"> </w:t>
      </w:r>
      <w:r w:rsidRPr="00123773">
        <w:t>le décret n°2024-1038 du 6 novembre 2024 relatif aux dispositions réglementaires des livres Ier et II du code général de la fonction publique, ayant abrogé le décret n°2020-256 du 13 mars 2020 relatif au dispositif de signalement des actes de violence, de discrimination, de harcèlement et d'agissements sexistes dans la fonction publique ;</w:t>
      </w:r>
    </w:p>
    <w:p w14:paraId="01F33CB9" w14:textId="21E77D64"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la circulaire du 9 mars 2018 relative à la lutte contre les violences sexuelles et sexistes dans la fonction publique ;</w:t>
      </w:r>
    </w:p>
    <w:p w14:paraId="6B6D498A" w14:textId="7B5A200B"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la délibération du conseil d’administration du CDG34 n°2022-D-025 relative à la mise en place du dispositif de signalement au sein du CDG 34 ;</w:t>
      </w:r>
    </w:p>
    <w:p w14:paraId="5AAB2626" w14:textId="5C79E636"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la délibération du conseil d’administration du CDG34 n°2023-D-049 relative à l’externalisation de la mission signalement du CDG34 ;</w:t>
      </w:r>
    </w:p>
    <w:p w14:paraId="72E369AD" w14:textId="18429598"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la délibération du conseil d’administration du CDG34 relative à la mise en place d’une convention d’adhésion spécifique au dispositif de signalement du CDG34 ;</w:t>
      </w:r>
    </w:p>
    <w:p w14:paraId="195A04F1" w14:textId="3AD3F145"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004E72FE" w:rsidRPr="00373978">
        <w:rPr>
          <w:bCs/>
        </w:rPr>
        <w:t xml:space="preserve">la convention d'adhésion au dispositif de signalement des actes de violence, de discrimination, de harcèlement et d'agissements sexistes dans la </w:t>
      </w:r>
      <w:r w:rsidR="001B5D59">
        <w:rPr>
          <w:bCs/>
        </w:rPr>
        <w:t>F</w:t>
      </w:r>
      <w:r w:rsidR="004E72FE" w:rsidRPr="00373978">
        <w:rPr>
          <w:bCs/>
        </w:rPr>
        <w:t>onction publique conclue entre le CDG34 et la collectivité bénéficiaire ;</w:t>
      </w:r>
    </w:p>
    <w:p w14:paraId="7E78E91A" w14:textId="092F71AC" w:rsidR="00DF59DD" w:rsidRPr="00373978" w:rsidRDefault="00DF59DD" w:rsidP="00DF59DD">
      <w:pPr>
        <w:rPr>
          <w:bCs/>
        </w:rPr>
      </w:pPr>
      <w:r w:rsidRPr="009070FD">
        <w:rPr>
          <w:rStyle w:val="Titre2Car"/>
          <w:color w:val="000000" w:themeColor="text1"/>
        </w:rPr>
        <w:t>VU</w:t>
      </w:r>
      <w:r>
        <w:rPr>
          <w:rStyle w:val="Accentuationlgre"/>
          <w:i w:val="0"/>
          <w:iCs w:val="0"/>
          <w:color w:val="4D4D4D"/>
        </w:rPr>
        <w:t xml:space="preserve"> </w:t>
      </w:r>
      <w:r w:rsidRPr="00373978">
        <w:rPr>
          <w:bCs/>
        </w:rPr>
        <w:t xml:space="preserve">la délibération du conseil d’administration du CDG34 en date du </w:t>
      </w:r>
      <w:r w:rsidR="005938A2">
        <w:rPr>
          <w:bCs/>
        </w:rPr>
        <w:t>13</w:t>
      </w:r>
      <w:r>
        <w:rPr>
          <w:bCs/>
        </w:rPr>
        <w:t xml:space="preserve"> octobre 2026</w:t>
      </w:r>
      <w:r w:rsidRPr="00373978">
        <w:rPr>
          <w:bCs/>
        </w:rPr>
        <w:t xml:space="preserve"> autorisant la conclusion d</w:t>
      </w:r>
      <w:r>
        <w:rPr>
          <w:bCs/>
        </w:rPr>
        <w:t xml:space="preserve">’un </w:t>
      </w:r>
      <w:r w:rsidRPr="00373978">
        <w:rPr>
          <w:bCs/>
        </w:rPr>
        <w:t xml:space="preserve">avenant </w:t>
      </w:r>
      <w:r>
        <w:rPr>
          <w:bCs/>
        </w:rPr>
        <w:t xml:space="preserve">à la convention initiale d’adhésion au dispositif de signalement des actes de violence, de discrimination, de harcèlement et d’agissements sexistes dans la </w:t>
      </w:r>
      <w:r w:rsidR="001B5D59">
        <w:rPr>
          <w:bCs/>
        </w:rPr>
        <w:t>F</w:t>
      </w:r>
      <w:r>
        <w:rPr>
          <w:bCs/>
        </w:rPr>
        <w:t xml:space="preserve">onction publique </w:t>
      </w:r>
      <w:r w:rsidR="004E72FE" w:rsidRPr="00373978">
        <w:rPr>
          <w:bCs/>
        </w:rPr>
        <w:t>conclue entre le CDG34 et la collectivité bénéficiaire</w:t>
      </w:r>
      <w:r w:rsidR="004E72FE">
        <w:rPr>
          <w:bCs/>
        </w:rPr>
        <w:t xml:space="preserve"> </w:t>
      </w:r>
      <w:r w:rsidRPr="00373978">
        <w:rPr>
          <w:bCs/>
        </w:rPr>
        <w:t>;</w:t>
      </w:r>
    </w:p>
    <w:p w14:paraId="0BAFF2F8" w14:textId="77777777" w:rsidR="00393DC8" w:rsidRPr="00EA462F" w:rsidRDefault="00161D81" w:rsidP="00EA462F">
      <w:pPr>
        <w:pStyle w:val="Titre2"/>
        <w:rPr>
          <w:rStyle w:val="Accentuationlgre"/>
          <w:i w:val="0"/>
          <w:iCs w:val="0"/>
          <w:color w:val="auto"/>
        </w:rPr>
      </w:pPr>
      <w:r w:rsidRPr="00EA462F">
        <w:rPr>
          <w:rStyle w:val="Accentuationlgre"/>
          <w:i w:val="0"/>
          <w:iCs w:val="0"/>
          <w:color w:val="auto"/>
        </w:rPr>
        <w:t>CONSIDERANT</w:t>
      </w:r>
    </w:p>
    <w:p w14:paraId="618B1C10" w14:textId="77777777" w:rsidR="00DF59DD" w:rsidRDefault="00DF59DD" w:rsidP="00DF59DD">
      <w:r>
        <w:t>Le décret n°2020-256 du 13 mars 2020 relatif au dispositif de signalement des actes de violence, de discrimination, de harcèlement et d'agissements sexistes dans la fonction publique, visé par la convention initiale, a été abrogé par le décret n°2024-1038 du 6 novembre 2024. Les dispositions réglementaires relatives au dispositif de signalement sont désormais codifiées aux articles R. 135-1 à R. 135-10 du Code général de la fonction publique, en vigueur depuis le 1er février 2025.</w:t>
      </w:r>
    </w:p>
    <w:p w14:paraId="30C07744" w14:textId="77777777" w:rsidR="00DF59DD" w:rsidRDefault="00DF59DD" w:rsidP="00DF59DD">
      <w:r>
        <w:t>Cette évolution procède d'une recodification à droit constant : elle n'emporte aucune modification des composantes du dispositif de signalement telles que décrites aux articles 2 (description de la prestation), 3 (agissements relevant du dispositif) et 5 (champ d'application) de la convention, qui demeurent inchangés.</w:t>
      </w:r>
    </w:p>
    <w:p w14:paraId="62AC434B" w14:textId="77777777" w:rsidR="00DF59DD" w:rsidRDefault="00DF59DD" w:rsidP="00DF59DD">
      <w:r>
        <w:t>Par ailleurs, la convention initiale arrivant à échéance le 31 décembre 2026, les parties souhaitent en proroger la durée.</w:t>
      </w:r>
    </w:p>
    <w:p w14:paraId="059E7B0D" w14:textId="7BD5E6D5" w:rsidR="00DF59DD" w:rsidRDefault="00DF59DD" w:rsidP="00DF59DD">
      <w:r>
        <w:t>L’avenant a pour seul objet de mettre à jour les visas de la convention et d'en proroger la durée</w:t>
      </w:r>
      <w:r w:rsidR="002D38C7">
        <w:t xml:space="preserve"> jusqu’au 31 décembre 2028</w:t>
      </w:r>
      <w:r>
        <w:t>. Il ne modifie ni l'objet de la convention, ni le contenu de la mission confiée au CDG34, ni les obligations respectives des parties, ni les conditions financières applicables, qui demeurent régis par les stipulations de la convention initiale non contraires à l’avenant.</w:t>
      </w:r>
    </w:p>
    <w:p w14:paraId="3F508FD3" w14:textId="47B5436E" w:rsidR="002D38C7" w:rsidRDefault="002D38C7" w:rsidP="00DF59DD"/>
    <w:p w14:paraId="7D280E8F" w14:textId="77777777" w:rsidR="00DC1D71" w:rsidRPr="00373978" w:rsidRDefault="00DC1D71" w:rsidP="00DF59DD"/>
    <w:p w14:paraId="06DF5B0E" w14:textId="77777777" w:rsidR="00FB3892" w:rsidRDefault="00FB3892" w:rsidP="00FB3892">
      <w:pPr>
        <w:pStyle w:val="Titre2"/>
      </w:pPr>
      <w:r w:rsidRPr="00393DC8">
        <w:lastRenderedPageBreak/>
        <w:t>Après en avoir délibéré,</w:t>
      </w:r>
    </w:p>
    <w:p w14:paraId="41B4E35B" w14:textId="77777777" w:rsidR="00FB3892" w:rsidRPr="00FB3892" w:rsidRDefault="00FB3892" w:rsidP="00FB3892">
      <w:pPr>
        <w:pStyle w:val="Titre2"/>
        <w:rPr>
          <w:rFonts w:eastAsia="Times New Roman"/>
          <w:b w:val="0"/>
          <w:bCs/>
        </w:rPr>
      </w:pPr>
      <w:r w:rsidRPr="009070FD">
        <w:t>DECIDE,</w:t>
      </w:r>
      <w:r w:rsidRPr="00393DC8">
        <w:rPr>
          <w:rFonts w:eastAsia="Times New Roman"/>
          <w:b w:val="0"/>
          <w:bCs/>
        </w:rPr>
        <w:t xml:space="preserve"> </w:t>
      </w:r>
      <w:r w:rsidRPr="00393DC8">
        <w:rPr>
          <w:rFonts w:cs="Arial"/>
          <w:b w:val="0"/>
          <w:bCs/>
          <w:color w:val="4D4D4D"/>
          <w:sz w:val="22"/>
          <w:szCs w:val="22"/>
        </w:rPr>
        <w:t>à l’unanimité des membres présents et représentés</w:t>
      </w:r>
      <w:r>
        <w:rPr>
          <w:rFonts w:cs="Arial"/>
          <w:b w:val="0"/>
          <w:bCs/>
          <w:color w:val="4D4D4D"/>
          <w:sz w:val="22"/>
          <w:szCs w:val="22"/>
        </w:rPr>
        <w:t> :</w:t>
      </w:r>
    </w:p>
    <w:p w14:paraId="4BDBB0C0" w14:textId="244DED5B" w:rsidR="004E72FE" w:rsidRDefault="004E72FE" w:rsidP="004E72FE">
      <w:pPr>
        <w:pStyle w:val="Paragraphedeliste"/>
        <w:numPr>
          <w:ilvl w:val="0"/>
          <w:numId w:val="2"/>
        </w:numPr>
        <w:rPr>
          <w:rFonts w:eastAsia="SimSun" w:cs="Arial"/>
          <w:color w:val="000000" w:themeColor="text1"/>
          <w:szCs w:val="22"/>
          <w:lang w:eastAsia="zh-CN" w:bidi="fr-FR"/>
        </w:rPr>
      </w:pPr>
      <w:r w:rsidRPr="004E72FE">
        <w:rPr>
          <w:rFonts w:eastAsia="SimSun" w:cs="Arial"/>
          <w:b/>
          <w:bCs/>
          <w:color w:val="000000" w:themeColor="text1"/>
          <w:szCs w:val="22"/>
          <w:lang w:eastAsia="zh-CN" w:bidi="fr-FR"/>
        </w:rPr>
        <w:t>D’approuver</w:t>
      </w:r>
      <w:r w:rsidRPr="004E72FE">
        <w:rPr>
          <w:rFonts w:eastAsia="SimSun" w:cs="Arial"/>
          <w:color w:val="000000" w:themeColor="text1"/>
          <w:szCs w:val="22"/>
          <w:lang w:eastAsia="zh-CN" w:bidi="fr-FR"/>
        </w:rPr>
        <w:t>, le projet d’avenant n°1 à la Convention d’adhésion au dispositif de signalement.</w:t>
      </w:r>
    </w:p>
    <w:p w14:paraId="57D12C33" w14:textId="77777777" w:rsidR="004E72FE" w:rsidRPr="004E72FE" w:rsidRDefault="004E72FE" w:rsidP="004E72FE">
      <w:pPr>
        <w:pStyle w:val="Paragraphedeliste"/>
        <w:ind w:left="1428"/>
        <w:rPr>
          <w:rFonts w:eastAsia="SimSun" w:cs="Arial"/>
          <w:color w:val="000000" w:themeColor="text1"/>
          <w:szCs w:val="22"/>
          <w:lang w:eastAsia="zh-CN" w:bidi="fr-FR"/>
        </w:rPr>
      </w:pPr>
    </w:p>
    <w:p w14:paraId="359D18CC" w14:textId="6D0B8227" w:rsidR="004E72FE" w:rsidRPr="004E72FE" w:rsidRDefault="004E72FE" w:rsidP="004E72FE">
      <w:pPr>
        <w:pStyle w:val="Paragraphedeliste"/>
        <w:numPr>
          <w:ilvl w:val="0"/>
          <w:numId w:val="2"/>
        </w:numPr>
        <w:rPr>
          <w:rFonts w:eastAsia="SimSun" w:cs="Arial"/>
          <w:color w:val="000000" w:themeColor="text1"/>
          <w:szCs w:val="22"/>
          <w:lang w:eastAsia="zh-CN" w:bidi="fr-FR"/>
        </w:rPr>
      </w:pPr>
      <w:r w:rsidRPr="004E72FE">
        <w:rPr>
          <w:rFonts w:eastAsia="SimSun" w:cs="Arial"/>
          <w:b/>
          <w:bCs/>
          <w:color w:val="000000" w:themeColor="text1"/>
          <w:szCs w:val="22"/>
          <w:lang w:eastAsia="zh-CN" w:bidi="fr-FR"/>
        </w:rPr>
        <w:t>D’autoriser,</w:t>
      </w:r>
      <w:r w:rsidRPr="004E72FE">
        <w:rPr>
          <w:rFonts w:eastAsia="SimSun" w:cs="Arial"/>
          <w:color w:val="000000" w:themeColor="text1"/>
          <w:szCs w:val="22"/>
          <w:lang w:eastAsia="zh-CN" w:bidi="fr-FR"/>
        </w:rPr>
        <w:t xml:space="preserve"> le </w:t>
      </w:r>
      <w:r w:rsidRPr="004E72FE">
        <w:rPr>
          <w:rStyle w:val="Sous-titreCar"/>
          <w:rFonts w:cs="Arial"/>
          <w:szCs w:val="22"/>
        </w:rPr>
        <w:t>Maire / Président(e)</w:t>
      </w:r>
      <w:r w:rsidRPr="004E72FE">
        <w:rPr>
          <w:rFonts w:eastAsia="SimSun" w:cs="Arial"/>
          <w:color w:val="000000" w:themeColor="text1"/>
          <w:szCs w:val="22"/>
          <w:lang w:eastAsia="zh-CN" w:bidi="fr-FR"/>
        </w:rPr>
        <w:t>, ou son représentant habilité, à signer ledit avenant avec le CDG34.</w:t>
      </w:r>
    </w:p>
    <w:p w14:paraId="78EE9A7F" w14:textId="77777777" w:rsidR="009070FD" w:rsidRPr="006F0851" w:rsidRDefault="009070FD" w:rsidP="00B0510D">
      <w:pPr>
        <w:rPr>
          <w:rStyle w:val="Accentuationlgre"/>
          <w:i w:val="0"/>
          <w:iCs w:val="0"/>
          <w:color w:val="4D4D4D"/>
        </w:rPr>
      </w:pPr>
    </w:p>
    <w:p w14:paraId="74A9FDA2" w14:textId="77777777" w:rsidR="0012691C" w:rsidRPr="00D82295" w:rsidRDefault="0012691C" w:rsidP="0012691C">
      <w:pPr>
        <w:pStyle w:val="Sous-titre"/>
        <w:ind w:left="4248"/>
        <w:rPr>
          <w:rFonts w:eastAsia="Times New Roman"/>
        </w:rPr>
      </w:pPr>
      <w:r w:rsidRPr="00D82295">
        <w:rPr>
          <w:rFonts w:eastAsia="Times New Roman"/>
        </w:rPr>
        <w:t xml:space="preserve">Fait à……, </w:t>
      </w:r>
    </w:p>
    <w:p w14:paraId="387427AA" w14:textId="77777777" w:rsidR="0012691C" w:rsidRPr="00D82295" w:rsidRDefault="0012691C" w:rsidP="0012691C">
      <w:pPr>
        <w:pStyle w:val="Sous-titre"/>
        <w:ind w:left="4248"/>
        <w:rPr>
          <w:rFonts w:eastAsia="Times New Roman"/>
        </w:rPr>
      </w:pPr>
      <w:r w:rsidRPr="00D82295">
        <w:rPr>
          <w:rFonts w:eastAsia="Times New Roman"/>
        </w:rPr>
        <w:t>le JJ/MM/AAA</w:t>
      </w:r>
    </w:p>
    <w:p w14:paraId="5B226951" w14:textId="77777777" w:rsidR="0012691C" w:rsidRPr="00D82295" w:rsidRDefault="0012691C" w:rsidP="0012691C">
      <w:pPr>
        <w:spacing w:after="0"/>
        <w:ind w:left="5103"/>
        <w:rPr>
          <w:rFonts w:eastAsia="Times New Roman" w:cs="Arial"/>
          <w:bCs/>
          <w:szCs w:val="22"/>
        </w:rPr>
      </w:pPr>
    </w:p>
    <w:p w14:paraId="522F29FB" w14:textId="77777777" w:rsidR="0012691C" w:rsidRPr="000D4565" w:rsidRDefault="0012691C" w:rsidP="0012691C">
      <w:pPr>
        <w:spacing w:after="0"/>
        <w:ind w:left="3540" w:firstLine="708"/>
        <w:rPr>
          <w:rFonts w:eastAsia="Times New Roman" w:cs="Arial"/>
          <w:bCs/>
          <w:szCs w:val="22"/>
        </w:rPr>
      </w:pPr>
      <w:r w:rsidRPr="00D82295">
        <w:rPr>
          <w:rStyle w:val="Sous-titreCar"/>
          <w:i/>
          <w:iCs/>
        </w:rPr>
        <w:t>Le(a) Maire/Président(e)</w:t>
      </w:r>
      <w:r w:rsidRPr="00D82295">
        <w:rPr>
          <w:rStyle w:val="Accentuationlgre"/>
          <w:color w:val="4D4D4D"/>
        </w:rPr>
        <w:t>,</w:t>
      </w:r>
    </w:p>
    <w:p w14:paraId="766A6F0D" w14:textId="77777777" w:rsidR="0012691C" w:rsidRPr="00B0510D" w:rsidRDefault="0012691C" w:rsidP="0012691C">
      <w:pPr>
        <w:spacing w:after="0"/>
        <w:ind w:left="5103"/>
        <w:rPr>
          <w:rFonts w:eastAsia="Times New Roman" w:cs="Arial"/>
          <w:bCs/>
          <w:szCs w:val="22"/>
        </w:rPr>
      </w:pPr>
    </w:p>
    <w:p w14:paraId="6C334300" w14:textId="77777777" w:rsidR="0012691C" w:rsidRDefault="0012691C" w:rsidP="0012691C">
      <w:pPr>
        <w:spacing w:after="0"/>
        <w:rPr>
          <w:rFonts w:eastAsiaTheme="minorHAnsi" w:cs="Arial"/>
          <w:szCs w:val="22"/>
          <w:lang w:eastAsia="en-US"/>
        </w:rPr>
      </w:pPr>
    </w:p>
    <w:p w14:paraId="059E4BD1" w14:textId="77777777" w:rsidR="0012691C" w:rsidRDefault="0012691C" w:rsidP="0012691C">
      <w:pPr>
        <w:spacing w:after="0"/>
        <w:rPr>
          <w:rFonts w:eastAsiaTheme="minorHAnsi" w:cs="Arial"/>
          <w:szCs w:val="22"/>
          <w:lang w:eastAsia="en-US"/>
        </w:rPr>
      </w:pPr>
    </w:p>
    <w:p w14:paraId="37240C78" w14:textId="77777777" w:rsidR="004E72FE" w:rsidRDefault="004E72FE" w:rsidP="0012691C">
      <w:pPr>
        <w:spacing w:after="0"/>
        <w:rPr>
          <w:rFonts w:eastAsiaTheme="minorHAnsi" w:cs="Arial"/>
          <w:szCs w:val="22"/>
          <w:lang w:eastAsia="en-US"/>
        </w:rPr>
      </w:pPr>
    </w:p>
    <w:p w14:paraId="758DF8CC" w14:textId="77777777" w:rsidR="004E72FE" w:rsidRDefault="004E72FE" w:rsidP="0012691C">
      <w:pPr>
        <w:spacing w:after="0"/>
        <w:rPr>
          <w:rFonts w:eastAsiaTheme="minorHAnsi" w:cs="Arial"/>
          <w:szCs w:val="22"/>
          <w:lang w:eastAsia="en-US"/>
        </w:rPr>
      </w:pPr>
    </w:p>
    <w:p w14:paraId="173F6431" w14:textId="77777777" w:rsidR="004E72FE" w:rsidRDefault="004E72FE" w:rsidP="0012691C">
      <w:pPr>
        <w:spacing w:after="0"/>
        <w:rPr>
          <w:rFonts w:eastAsiaTheme="minorHAnsi" w:cs="Arial"/>
          <w:szCs w:val="22"/>
          <w:lang w:eastAsia="en-US"/>
        </w:rPr>
      </w:pPr>
    </w:p>
    <w:p w14:paraId="17DF72D5" w14:textId="77777777" w:rsidR="004E72FE" w:rsidRDefault="004E72FE" w:rsidP="0012691C">
      <w:pPr>
        <w:spacing w:after="0"/>
        <w:rPr>
          <w:rFonts w:eastAsiaTheme="minorHAnsi" w:cs="Arial"/>
          <w:szCs w:val="22"/>
          <w:lang w:eastAsia="en-US"/>
        </w:rPr>
      </w:pPr>
    </w:p>
    <w:p w14:paraId="61A49ADC" w14:textId="77777777" w:rsidR="004E72FE" w:rsidRDefault="004E72FE" w:rsidP="0012691C">
      <w:pPr>
        <w:spacing w:after="0"/>
        <w:rPr>
          <w:rFonts w:eastAsiaTheme="minorHAnsi" w:cs="Arial"/>
          <w:szCs w:val="22"/>
          <w:lang w:eastAsia="en-US"/>
        </w:rPr>
      </w:pPr>
    </w:p>
    <w:p w14:paraId="626FABB6" w14:textId="77777777" w:rsidR="004E72FE" w:rsidRDefault="004E72FE" w:rsidP="0012691C">
      <w:pPr>
        <w:spacing w:after="0"/>
        <w:rPr>
          <w:rFonts w:eastAsiaTheme="minorHAnsi" w:cs="Arial"/>
          <w:szCs w:val="22"/>
          <w:lang w:eastAsia="en-US"/>
        </w:rPr>
      </w:pPr>
    </w:p>
    <w:p w14:paraId="3F05D1C3" w14:textId="77777777" w:rsidR="004E72FE" w:rsidRDefault="004E72FE" w:rsidP="0012691C">
      <w:pPr>
        <w:spacing w:after="0"/>
        <w:rPr>
          <w:rFonts w:eastAsiaTheme="minorHAnsi" w:cs="Arial"/>
          <w:szCs w:val="22"/>
          <w:lang w:eastAsia="en-US"/>
        </w:rPr>
      </w:pPr>
    </w:p>
    <w:p w14:paraId="6F2FF9EA" w14:textId="77777777" w:rsidR="004E72FE" w:rsidRDefault="004E72FE" w:rsidP="0012691C">
      <w:pPr>
        <w:spacing w:after="0"/>
        <w:rPr>
          <w:rFonts w:eastAsiaTheme="minorHAnsi" w:cs="Arial"/>
          <w:szCs w:val="22"/>
          <w:lang w:eastAsia="en-US"/>
        </w:rPr>
      </w:pPr>
    </w:p>
    <w:p w14:paraId="1909FFFA" w14:textId="77777777" w:rsidR="004E72FE" w:rsidRDefault="004E72FE" w:rsidP="0012691C">
      <w:pPr>
        <w:spacing w:after="0"/>
        <w:rPr>
          <w:rFonts w:eastAsiaTheme="minorHAnsi" w:cs="Arial"/>
          <w:szCs w:val="22"/>
          <w:lang w:eastAsia="en-US"/>
        </w:rPr>
      </w:pPr>
    </w:p>
    <w:p w14:paraId="391714E1" w14:textId="77777777" w:rsidR="004E72FE" w:rsidRDefault="004E72FE" w:rsidP="0012691C">
      <w:pPr>
        <w:spacing w:after="0"/>
        <w:rPr>
          <w:rFonts w:eastAsiaTheme="minorHAnsi" w:cs="Arial"/>
          <w:szCs w:val="22"/>
          <w:lang w:eastAsia="en-US"/>
        </w:rPr>
      </w:pPr>
    </w:p>
    <w:p w14:paraId="2A65A3BF" w14:textId="77777777" w:rsidR="004E72FE" w:rsidRDefault="004E72FE" w:rsidP="0012691C">
      <w:pPr>
        <w:spacing w:after="0"/>
        <w:rPr>
          <w:rFonts w:eastAsiaTheme="minorHAnsi" w:cs="Arial"/>
          <w:szCs w:val="22"/>
          <w:lang w:eastAsia="en-US"/>
        </w:rPr>
      </w:pPr>
    </w:p>
    <w:p w14:paraId="0D4F8024" w14:textId="77777777" w:rsidR="004E72FE" w:rsidRDefault="004E72FE" w:rsidP="0012691C">
      <w:pPr>
        <w:spacing w:after="0"/>
        <w:rPr>
          <w:rFonts w:eastAsiaTheme="minorHAnsi" w:cs="Arial"/>
          <w:szCs w:val="22"/>
          <w:lang w:eastAsia="en-US"/>
        </w:rPr>
      </w:pPr>
    </w:p>
    <w:p w14:paraId="436D0590" w14:textId="77777777" w:rsidR="004E72FE" w:rsidRDefault="004E72FE" w:rsidP="0012691C">
      <w:pPr>
        <w:spacing w:after="0"/>
        <w:rPr>
          <w:rFonts w:eastAsiaTheme="minorHAnsi" w:cs="Arial"/>
          <w:szCs w:val="22"/>
          <w:lang w:eastAsia="en-US"/>
        </w:rPr>
      </w:pPr>
    </w:p>
    <w:p w14:paraId="3A5AF68A" w14:textId="77777777" w:rsidR="004E72FE" w:rsidRDefault="004E72FE" w:rsidP="0012691C">
      <w:pPr>
        <w:spacing w:after="0"/>
        <w:rPr>
          <w:rFonts w:eastAsiaTheme="minorHAnsi" w:cs="Arial"/>
          <w:szCs w:val="22"/>
          <w:lang w:eastAsia="en-US"/>
        </w:rPr>
      </w:pPr>
    </w:p>
    <w:p w14:paraId="73B57027" w14:textId="77777777" w:rsidR="004E72FE" w:rsidRDefault="004E72FE" w:rsidP="0012691C">
      <w:pPr>
        <w:spacing w:after="0"/>
        <w:rPr>
          <w:rFonts w:eastAsiaTheme="minorHAnsi" w:cs="Arial"/>
          <w:szCs w:val="22"/>
          <w:lang w:eastAsia="en-US"/>
        </w:rPr>
      </w:pPr>
    </w:p>
    <w:p w14:paraId="17627621" w14:textId="77777777" w:rsidR="004E72FE" w:rsidRDefault="004E72FE" w:rsidP="0012691C">
      <w:pPr>
        <w:spacing w:after="0"/>
        <w:rPr>
          <w:rFonts w:eastAsiaTheme="minorHAnsi" w:cs="Arial"/>
          <w:szCs w:val="22"/>
          <w:lang w:eastAsia="en-US"/>
        </w:rPr>
      </w:pPr>
    </w:p>
    <w:p w14:paraId="2971BB60" w14:textId="77777777" w:rsidR="004E72FE" w:rsidRDefault="004E72FE" w:rsidP="0012691C">
      <w:pPr>
        <w:spacing w:after="0"/>
        <w:rPr>
          <w:rFonts w:eastAsiaTheme="minorHAnsi" w:cs="Arial"/>
          <w:szCs w:val="22"/>
          <w:lang w:eastAsia="en-US"/>
        </w:rPr>
      </w:pPr>
    </w:p>
    <w:p w14:paraId="01536B11" w14:textId="77777777" w:rsidR="004E72FE" w:rsidRDefault="004E72FE" w:rsidP="0012691C">
      <w:pPr>
        <w:spacing w:after="0"/>
        <w:rPr>
          <w:rFonts w:eastAsiaTheme="minorHAnsi" w:cs="Arial"/>
          <w:szCs w:val="22"/>
          <w:lang w:eastAsia="en-US"/>
        </w:rPr>
      </w:pPr>
    </w:p>
    <w:p w14:paraId="293CD632" w14:textId="77777777" w:rsidR="004E72FE" w:rsidRDefault="004E72FE" w:rsidP="0012691C">
      <w:pPr>
        <w:spacing w:after="0"/>
        <w:rPr>
          <w:rFonts w:eastAsiaTheme="minorHAnsi" w:cs="Arial"/>
          <w:szCs w:val="22"/>
          <w:lang w:eastAsia="en-US"/>
        </w:rPr>
      </w:pPr>
    </w:p>
    <w:p w14:paraId="68859597" w14:textId="77777777" w:rsidR="004E72FE" w:rsidRDefault="004E72FE" w:rsidP="0012691C">
      <w:pPr>
        <w:spacing w:after="0"/>
        <w:rPr>
          <w:rFonts w:eastAsiaTheme="minorHAnsi" w:cs="Arial"/>
          <w:szCs w:val="22"/>
          <w:lang w:eastAsia="en-US"/>
        </w:rPr>
      </w:pPr>
    </w:p>
    <w:p w14:paraId="1D08BE34" w14:textId="77777777" w:rsidR="00D35CAC" w:rsidRDefault="00D35CAC" w:rsidP="0012691C">
      <w:pPr>
        <w:spacing w:after="0"/>
        <w:rPr>
          <w:rFonts w:eastAsiaTheme="minorHAnsi" w:cs="Arial"/>
          <w:szCs w:val="22"/>
          <w:lang w:eastAsia="en-US"/>
        </w:rPr>
      </w:pPr>
    </w:p>
    <w:p w14:paraId="02352FDB" w14:textId="77777777" w:rsidR="00D35CAC" w:rsidRDefault="00D35CAC" w:rsidP="0012691C">
      <w:pPr>
        <w:spacing w:after="0"/>
        <w:rPr>
          <w:rFonts w:eastAsiaTheme="minorHAnsi" w:cs="Arial"/>
          <w:szCs w:val="22"/>
          <w:lang w:eastAsia="en-US"/>
        </w:rPr>
      </w:pPr>
    </w:p>
    <w:p w14:paraId="49BC861F" w14:textId="77777777" w:rsidR="00D35CAC" w:rsidRDefault="00D35CAC" w:rsidP="0012691C">
      <w:pPr>
        <w:spacing w:after="0"/>
        <w:rPr>
          <w:rFonts w:eastAsiaTheme="minorHAnsi" w:cs="Arial"/>
          <w:szCs w:val="22"/>
          <w:lang w:eastAsia="en-US"/>
        </w:rPr>
      </w:pPr>
    </w:p>
    <w:p w14:paraId="26CB408C" w14:textId="77777777" w:rsidR="00AC43D1" w:rsidRDefault="00AC43D1" w:rsidP="0012691C">
      <w:pPr>
        <w:spacing w:after="0"/>
        <w:rPr>
          <w:rFonts w:eastAsiaTheme="minorHAnsi" w:cs="Arial"/>
          <w:szCs w:val="22"/>
          <w:lang w:eastAsia="en-US"/>
        </w:rPr>
      </w:pPr>
    </w:p>
    <w:p w14:paraId="098F690A" w14:textId="77777777" w:rsidR="00D35CAC" w:rsidRDefault="00D35CAC" w:rsidP="0012691C">
      <w:pPr>
        <w:spacing w:after="0"/>
        <w:rPr>
          <w:rFonts w:eastAsiaTheme="minorHAnsi" w:cs="Arial"/>
          <w:szCs w:val="22"/>
          <w:lang w:eastAsia="en-US"/>
        </w:rPr>
      </w:pPr>
    </w:p>
    <w:p w14:paraId="424EEE56" w14:textId="77777777" w:rsidR="00D35CAC" w:rsidRDefault="00D35CAC" w:rsidP="0012691C">
      <w:pPr>
        <w:spacing w:after="0"/>
        <w:rPr>
          <w:rFonts w:eastAsiaTheme="minorHAnsi" w:cs="Arial"/>
          <w:szCs w:val="22"/>
          <w:lang w:eastAsia="en-US"/>
        </w:rPr>
      </w:pPr>
    </w:p>
    <w:p w14:paraId="2F290727" w14:textId="77777777" w:rsidR="00D35CAC" w:rsidRDefault="00D35CAC" w:rsidP="0012691C">
      <w:pPr>
        <w:spacing w:after="0"/>
        <w:rPr>
          <w:rFonts w:eastAsiaTheme="minorHAnsi" w:cs="Arial"/>
          <w:szCs w:val="22"/>
          <w:lang w:eastAsia="en-US"/>
        </w:rPr>
      </w:pPr>
    </w:p>
    <w:p w14:paraId="14E773B4" w14:textId="77777777" w:rsidR="00D35CAC" w:rsidRDefault="00D35CAC" w:rsidP="0012691C">
      <w:pPr>
        <w:spacing w:after="0"/>
        <w:rPr>
          <w:rFonts w:eastAsiaTheme="minorHAnsi" w:cs="Arial"/>
          <w:szCs w:val="22"/>
          <w:lang w:eastAsia="en-US"/>
        </w:rPr>
      </w:pPr>
    </w:p>
    <w:p w14:paraId="1028E6D3" w14:textId="77777777" w:rsidR="004E72FE" w:rsidRDefault="004E72FE" w:rsidP="0012691C">
      <w:pPr>
        <w:spacing w:after="0"/>
        <w:rPr>
          <w:rFonts w:eastAsiaTheme="minorHAnsi" w:cs="Arial"/>
          <w:szCs w:val="22"/>
          <w:lang w:eastAsia="en-US"/>
        </w:rPr>
      </w:pPr>
    </w:p>
    <w:p w14:paraId="0C6FCA93" w14:textId="77777777" w:rsidR="004E72FE" w:rsidRDefault="004E72FE" w:rsidP="0012691C">
      <w:pPr>
        <w:spacing w:after="0"/>
        <w:rPr>
          <w:rFonts w:eastAsiaTheme="minorHAnsi" w:cs="Arial"/>
          <w:szCs w:val="22"/>
          <w:lang w:eastAsia="en-US"/>
        </w:rPr>
      </w:pPr>
    </w:p>
    <w:p w14:paraId="3F886931" w14:textId="37BB2293" w:rsidR="000D4565" w:rsidRPr="009070FD" w:rsidRDefault="0012691C" w:rsidP="004E72FE">
      <w:pPr>
        <w:pStyle w:val="Citationintense"/>
        <w:ind w:left="680" w:right="680"/>
        <w:jc w:val="both"/>
        <w:rPr>
          <w:sz w:val="16"/>
          <w:szCs w:val="18"/>
          <w:lang w:eastAsia="en-US"/>
        </w:rPr>
      </w:pPr>
      <w:r w:rsidRPr="00D82295">
        <w:rPr>
          <w:rStyle w:val="Sous-titreCar"/>
          <w:sz w:val="16"/>
          <w:szCs w:val="16"/>
        </w:rPr>
        <w:t>Le(a) Maire/Président(e)</w:t>
      </w:r>
      <w:r w:rsidRPr="009070FD">
        <w:rPr>
          <w:rStyle w:val="Accentuationlgre"/>
          <w:color w:val="4D4D4D"/>
          <w:sz w:val="16"/>
          <w:szCs w:val="16"/>
        </w:rPr>
        <w:t xml:space="preserve"> </w:t>
      </w:r>
      <w:r w:rsidRPr="009070FD">
        <w:rPr>
          <w:sz w:val="16"/>
          <w:szCs w:val="18"/>
          <w:lang w:eastAsia="en-US"/>
        </w:rPr>
        <w:t>certifie sous sa responsabilité le caractère exécutoire de cet acte et informe que celui-ci peut faire l’objet d’un recours pour excès de pouvoir devant le Tribun</w:t>
      </w:r>
      <w:r>
        <w:rPr>
          <w:sz w:val="16"/>
          <w:szCs w:val="18"/>
          <w:lang w:eastAsia="en-US"/>
        </w:rPr>
        <w:t xml:space="preserve">al administratif de Montpellier </w:t>
      </w:r>
      <w:r w:rsidRPr="009070FD">
        <w:rPr>
          <w:sz w:val="16"/>
          <w:szCs w:val="18"/>
          <w:lang w:eastAsia="en-US"/>
        </w:rPr>
        <w:t>dans un délai de deux mois à compter de sa transmission au représentant de l’Etat le</w:t>
      </w:r>
      <w:r>
        <w:rPr>
          <w:sz w:val="16"/>
          <w:szCs w:val="18"/>
          <w:lang w:eastAsia="en-US"/>
        </w:rPr>
        <w:t>……………………………</w:t>
      </w:r>
      <w:r w:rsidRPr="009070FD">
        <w:rPr>
          <w:sz w:val="16"/>
          <w:szCs w:val="18"/>
          <w:lang w:eastAsia="en-US"/>
        </w:rPr>
        <w:t xml:space="preserve">et de sa publication le </w:t>
      </w:r>
      <w:r>
        <w:rPr>
          <w:sz w:val="16"/>
          <w:szCs w:val="18"/>
          <w:lang w:eastAsia="en-US"/>
        </w:rPr>
        <w:t>……………………………</w:t>
      </w:r>
      <w:r w:rsidRPr="009070FD">
        <w:rPr>
          <w:sz w:val="16"/>
          <w:szCs w:val="18"/>
          <w:lang w:eastAsia="en-US"/>
        </w:rPr>
        <w:t>.</w:t>
      </w:r>
    </w:p>
    <w:sectPr w:rsidR="000D4565" w:rsidRPr="009070FD" w:rsidSect="009070FD">
      <w:headerReference w:type="default" r:id="rId8"/>
      <w:footerReference w:type="default" r:id="rId9"/>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C2B8" w14:textId="77777777" w:rsidR="00325B71" w:rsidRDefault="00325B71" w:rsidP="00061606">
      <w:pPr>
        <w:spacing w:after="0"/>
      </w:pPr>
      <w:r>
        <w:separator/>
      </w:r>
    </w:p>
  </w:endnote>
  <w:endnote w:type="continuationSeparator" w:id="0">
    <w:p w14:paraId="5EA038CD" w14:textId="77777777" w:rsidR="00325B71" w:rsidRDefault="00325B71" w:rsidP="000616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onstanz Light">
    <w:altName w:val="Calibri"/>
    <w:panose1 w:val="000004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2B69" w14:textId="77777777" w:rsidR="00C56012" w:rsidRPr="0012691C" w:rsidRDefault="00EA462F" w:rsidP="00584FFB">
    <w:pPr>
      <w:pStyle w:val="Pieddepage"/>
      <w:jc w:val="center"/>
      <w:rPr>
        <w:color w:val="4F81BD" w:themeColor="accent1"/>
        <w:sz w:val="18"/>
        <w:szCs w:val="16"/>
      </w:rPr>
    </w:pPr>
    <w:r w:rsidRPr="0012691C">
      <w:rPr>
        <w:color w:val="4F81BD" w:themeColor="accent1"/>
        <w:sz w:val="18"/>
        <w:szCs w:val="16"/>
      </w:rPr>
      <w:t>Délibération</w:t>
    </w:r>
    <w:r w:rsidR="00C56012" w:rsidRPr="0012691C">
      <w:rPr>
        <w:color w:val="4F81BD" w:themeColor="accent1"/>
        <w:sz w:val="18"/>
        <w:szCs w:val="16"/>
      </w:rPr>
      <w:t xml:space="preserve"> N°AAAA-XX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D6671" w14:textId="77777777" w:rsidR="00325B71" w:rsidRDefault="00325B71" w:rsidP="00061606">
      <w:pPr>
        <w:spacing w:after="0"/>
      </w:pPr>
      <w:r>
        <w:separator/>
      </w:r>
    </w:p>
  </w:footnote>
  <w:footnote w:type="continuationSeparator" w:id="0">
    <w:p w14:paraId="5595D786" w14:textId="77777777" w:rsidR="00325B71" w:rsidRDefault="00325B71" w:rsidP="000616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D083" w14:textId="77777777" w:rsidR="00161D81" w:rsidRPr="0012691C" w:rsidRDefault="004057F5">
    <w:pPr>
      <w:pStyle w:val="En-tte"/>
      <w:rPr>
        <w:b/>
        <w:bCs/>
        <w:color w:val="4F81BD" w:themeColor="accent1"/>
      </w:rPr>
    </w:pPr>
    <w:r w:rsidRPr="0012691C">
      <w:rPr>
        <w:b/>
        <w:bCs/>
        <w:color w:val="4F81BD" w:themeColor="accent1"/>
      </w:rPr>
      <w:t>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64E3D"/>
    <w:multiLevelType w:val="hybridMultilevel"/>
    <w:tmpl w:val="A8D6942A"/>
    <w:lvl w:ilvl="0" w:tplc="D8CCAC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5957713"/>
    <w:multiLevelType w:val="hybridMultilevel"/>
    <w:tmpl w:val="C64243EA"/>
    <w:lvl w:ilvl="0" w:tplc="5DB084BA">
      <w:start w:val="1"/>
      <w:numFmt w:val="bullet"/>
      <w:lvlText w:val="-"/>
      <w:lvlJc w:val="left"/>
      <w:pPr>
        <w:ind w:left="1428" w:hanging="360"/>
      </w:pPr>
      <w:rPr>
        <w:rFonts w:ascii="Konstanz Light" w:hAnsi="Konstanz Light"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61793787"/>
    <w:multiLevelType w:val="hybridMultilevel"/>
    <w:tmpl w:val="AB3E0786"/>
    <w:lvl w:ilvl="0" w:tplc="8766CB74">
      <w:numFmt w:val="bullet"/>
      <w:lvlText w:val=""/>
      <w:lvlJc w:val="left"/>
      <w:pPr>
        <w:ind w:left="720" w:hanging="360"/>
      </w:pPr>
      <w:rPr>
        <w:rFonts w:ascii="Wingdings" w:eastAsia="SimSun" w:hAnsi="Wingdings"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6343637">
    <w:abstractNumId w:val="0"/>
  </w:num>
  <w:num w:numId="2" w16cid:durableId="2007585303">
    <w:abstractNumId w:val="1"/>
  </w:num>
  <w:num w:numId="3" w16cid:durableId="149979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DD"/>
    <w:rsid w:val="00061606"/>
    <w:rsid w:val="00061FDE"/>
    <w:rsid w:val="000C6ED5"/>
    <w:rsid w:val="000D4565"/>
    <w:rsid w:val="000F3944"/>
    <w:rsid w:val="00103641"/>
    <w:rsid w:val="0012691C"/>
    <w:rsid w:val="001474BA"/>
    <w:rsid w:val="00161D81"/>
    <w:rsid w:val="001819EF"/>
    <w:rsid w:val="001867C5"/>
    <w:rsid w:val="001B5D59"/>
    <w:rsid w:val="001E6E3D"/>
    <w:rsid w:val="00232A64"/>
    <w:rsid w:val="002C42E1"/>
    <w:rsid w:val="002D38C7"/>
    <w:rsid w:val="002E7411"/>
    <w:rsid w:val="00325B71"/>
    <w:rsid w:val="00393DC8"/>
    <w:rsid w:val="003A47E0"/>
    <w:rsid w:val="003A7DEB"/>
    <w:rsid w:val="003C5E54"/>
    <w:rsid w:val="003E1AC2"/>
    <w:rsid w:val="004057F5"/>
    <w:rsid w:val="00413C3C"/>
    <w:rsid w:val="00431FE0"/>
    <w:rsid w:val="00447901"/>
    <w:rsid w:val="00487ED1"/>
    <w:rsid w:val="004A3A54"/>
    <w:rsid w:val="004B17D6"/>
    <w:rsid w:val="004B1F6B"/>
    <w:rsid w:val="004E72FE"/>
    <w:rsid w:val="00583EBE"/>
    <w:rsid w:val="00584FFB"/>
    <w:rsid w:val="005938A2"/>
    <w:rsid w:val="005B41A6"/>
    <w:rsid w:val="005D20A9"/>
    <w:rsid w:val="005F6080"/>
    <w:rsid w:val="0061677A"/>
    <w:rsid w:val="006C4BE4"/>
    <w:rsid w:val="006F0851"/>
    <w:rsid w:val="00771387"/>
    <w:rsid w:val="00795DAF"/>
    <w:rsid w:val="007C211A"/>
    <w:rsid w:val="007C3BF9"/>
    <w:rsid w:val="007D738D"/>
    <w:rsid w:val="007F6D50"/>
    <w:rsid w:val="00840FD2"/>
    <w:rsid w:val="0086467D"/>
    <w:rsid w:val="009070FD"/>
    <w:rsid w:val="009153CC"/>
    <w:rsid w:val="009D7F62"/>
    <w:rsid w:val="00A055E9"/>
    <w:rsid w:val="00A167A7"/>
    <w:rsid w:val="00A84824"/>
    <w:rsid w:val="00A859F3"/>
    <w:rsid w:val="00A91CAD"/>
    <w:rsid w:val="00AC223F"/>
    <w:rsid w:val="00AC43D1"/>
    <w:rsid w:val="00B0510D"/>
    <w:rsid w:val="00B51203"/>
    <w:rsid w:val="00B7016E"/>
    <w:rsid w:val="00B76A58"/>
    <w:rsid w:val="00B808A7"/>
    <w:rsid w:val="00B85AB6"/>
    <w:rsid w:val="00C20B44"/>
    <w:rsid w:val="00C2587C"/>
    <w:rsid w:val="00C3319D"/>
    <w:rsid w:val="00C542A1"/>
    <w:rsid w:val="00C56012"/>
    <w:rsid w:val="00CD13FE"/>
    <w:rsid w:val="00D04C62"/>
    <w:rsid w:val="00D35CAC"/>
    <w:rsid w:val="00D424AF"/>
    <w:rsid w:val="00D46B7E"/>
    <w:rsid w:val="00D66727"/>
    <w:rsid w:val="00DA2FFF"/>
    <w:rsid w:val="00DA4499"/>
    <w:rsid w:val="00DC1D71"/>
    <w:rsid w:val="00DC2F73"/>
    <w:rsid w:val="00DD7B27"/>
    <w:rsid w:val="00DF59DD"/>
    <w:rsid w:val="00DF63F8"/>
    <w:rsid w:val="00E75355"/>
    <w:rsid w:val="00E85674"/>
    <w:rsid w:val="00EA462F"/>
    <w:rsid w:val="00ED0EC9"/>
    <w:rsid w:val="00ED4A21"/>
    <w:rsid w:val="00F64723"/>
    <w:rsid w:val="00F66768"/>
    <w:rsid w:val="00F71D59"/>
    <w:rsid w:val="00FB38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4ABE2"/>
  <w15:docId w15:val="{121F0F90-744B-482D-88CF-217D8723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851"/>
    <w:pPr>
      <w:spacing w:after="100" w:line="240" w:lineRule="auto"/>
      <w:jc w:val="both"/>
    </w:pPr>
    <w:rPr>
      <w:rFonts w:ascii="Arial" w:hAnsi="Arial"/>
      <w:color w:val="4D4D4D"/>
      <w:szCs w:val="20"/>
      <w:lang w:eastAsia="fr-FR"/>
    </w:rPr>
  </w:style>
  <w:style w:type="paragraph" w:styleId="Titre1">
    <w:name w:val="heading 1"/>
    <w:basedOn w:val="Normal"/>
    <w:next w:val="Normal"/>
    <w:link w:val="Titre1Car"/>
    <w:autoRedefine/>
    <w:uiPriority w:val="9"/>
    <w:qFormat/>
    <w:rsid w:val="00D04C62"/>
    <w:pPr>
      <w:keepNext/>
      <w:keepLines/>
      <w:spacing w:before="200"/>
      <w:jc w:val="right"/>
      <w:outlineLvl w:val="0"/>
    </w:pPr>
    <w:rPr>
      <w:rFonts w:eastAsiaTheme="majorEastAsia" w:cstheme="majorBidi"/>
      <w:b/>
      <w:color w:val="000000" w:themeColor="text1" w:themeShade="BF"/>
      <w:sz w:val="40"/>
      <w:szCs w:val="40"/>
    </w:rPr>
  </w:style>
  <w:style w:type="paragraph" w:styleId="Titre2">
    <w:name w:val="heading 2"/>
    <w:aliases w:val="Sous titre"/>
    <w:basedOn w:val="Normal"/>
    <w:next w:val="Normal"/>
    <w:link w:val="Titre2Car"/>
    <w:uiPriority w:val="9"/>
    <w:unhideWhenUsed/>
    <w:qFormat/>
    <w:rsid w:val="00F64723"/>
    <w:pPr>
      <w:keepNext/>
      <w:keepLines/>
      <w:spacing w:before="360" w:after="120"/>
      <w:jc w:val="left"/>
      <w:outlineLvl w:val="1"/>
    </w:pPr>
    <w:rPr>
      <w:rFonts w:eastAsiaTheme="majorEastAsia" w:cstheme="majorBidi"/>
      <w:b/>
      <w:color w:val="auto"/>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D0EC9"/>
    <w:pPr>
      <w:tabs>
        <w:tab w:val="center" w:pos="4536"/>
        <w:tab w:val="right" w:pos="9072"/>
      </w:tabs>
      <w:spacing w:after="0"/>
    </w:pPr>
  </w:style>
  <w:style w:type="character" w:customStyle="1" w:styleId="En-tteCar">
    <w:name w:val="En-tête Car"/>
    <w:basedOn w:val="Policepardfaut"/>
    <w:link w:val="En-tte"/>
    <w:uiPriority w:val="99"/>
    <w:rsid w:val="00ED0EC9"/>
    <w:rPr>
      <w:rFonts w:ascii="Calibri" w:hAnsi="Calibri"/>
      <w:szCs w:val="20"/>
      <w:lang w:eastAsia="fr-FR"/>
    </w:rPr>
  </w:style>
  <w:style w:type="paragraph" w:styleId="Citationintense">
    <w:name w:val="Intense Quote"/>
    <w:basedOn w:val="Normal"/>
    <w:next w:val="Normal"/>
    <w:link w:val="CitationintenseCar"/>
    <w:uiPriority w:val="30"/>
    <w:qFormat/>
    <w:rsid w:val="000D4565"/>
    <w:pPr>
      <w:pBdr>
        <w:top w:val="single" w:sz="4" w:space="10" w:color="4D4D4D"/>
        <w:bottom w:val="single" w:sz="4" w:space="10" w:color="4D4D4D"/>
      </w:pBdr>
      <w:spacing w:before="360" w:after="360"/>
      <w:ind w:left="864" w:right="864"/>
      <w:jc w:val="center"/>
    </w:pPr>
    <w:rPr>
      <w:i/>
      <w:iCs/>
      <w:sz w:val="18"/>
    </w:rPr>
  </w:style>
  <w:style w:type="character" w:customStyle="1" w:styleId="CitationintenseCar">
    <w:name w:val="Citation intense Car"/>
    <w:basedOn w:val="Policepardfaut"/>
    <w:link w:val="Citationintense"/>
    <w:uiPriority w:val="30"/>
    <w:rsid w:val="000D4565"/>
    <w:rPr>
      <w:rFonts w:ascii="Arial" w:hAnsi="Arial"/>
      <w:i/>
      <w:iCs/>
      <w:color w:val="4D4D4D"/>
      <w:sz w:val="18"/>
      <w:szCs w:val="20"/>
      <w:lang w:eastAsia="fr-FR"/>
    </w:rPr>
  </w:style>
  <w:style w:type="paragraph" w:styleId="Textedebulles">
    <w:name w:val="Balloon Text"/>
    <w:basedOn w:val="Normal"/>
    <w:link w:val="TextedebullesCar"/>
    <w:uiPriority w:val="99"/>
    <w:semiHidden/>
    <w:unhideWhenUsed/>
    <w:rsid w:val="00061606"/>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61606"/>
    <w:rPr>
      <w:rFonts w:ascii="Tahoma" w:hAnsi="Tahoma" w:cs="Tahoma"/>
      <w:sz w:val="16"/>
      <w:szCs w:val="16"/>
      <w:lang w:eastAsia="fr-FR"/>
    </w:rPr>
  </w:style>
  <w:style w:type="paragraph" w:styleId="Notedebasdepage">
    <w:name w:val="footnote text"/>
    <w:basedOn w:val="Normal"/>
    <w:link w:val="NotedebasdepageCar"/>
    <w:uiPriority w:val="99"/>
    <w:semiHidden/>
    <w:unhideWhenUsed/>
    <w:rsid w:val="00061606"/>
    <w:pPr>
      <w:spacing w:after="0"/>
    </w:pPr>
    <w:rPr>
      <w:sz w:val="20"/>
    </w:rPr>
  </w:style>
  <w:style w:type="character" w:customStyle="1" w:styleId="NotedebasdepageCar">
    <w:name w:val="Note de bas de page Car"/>
    <w:basedOn w:val="Policepardfaut"/>
    <w:link w:val="Notedebasdepage"/>
    <w:uiPriority w:val="99"/>
    <w:semiHidden/>
    <w:rsid w:val="00061606"/>
    <w:rPr>
      <w:rFonts w:ascii="Calibri" w:hAnsi="Calibri"/>
      <w:sz w:val="20"/>
      <w:szCs w:val="20"/>
      <w:lang w:eastAsia="fr-FR"/>
    </w:rPr>
  </w:style>
  <w:style w:type="character" w:styleId="Appelnotedebasdep">
    <w:name w:val="footnote reference"/>
    <w:basedOn w:val="Policepardfaut"/>
    <w:uiPriority w:val="99"/>
    <w:semiHidden/>
    <w:unhideWhenUsed/>
    <w:rsid w:val="00061606"/>
    <w:rPr>
      <w:vertAlign w:val="superscript"/>
    </w:rPr>
  </w:style>
  <w:style w:type="paragraph" w:styleId="Sansinterligne">
    <w:name w:val="No Spacing"/>
    <w:autoRedefine/>
    <w:uiPriority w:val="1"/>
    <w:qFormat/>
    <w:rsid w:val="00D04C62"/>
    <w:pPr>
      <w:spacing w:after="0" w:line="240" w:lineRule="auto"/>
    </w:pPr>
    <w:rPr>
      <w:rFonts w:ascii="Arial" w:hAnsi="Arial"/>
      <w:color w:val="4D4D4D"/>
      <w:szCs w:val="20"/>
      <w:lang w:eastAsia="fr-FR"/>
    </w:rPr>
  </w:style>
  <w:style w:type="character" w:customStyle="1" w:styleId="Titre1Car">
    <w:name w:val="Titre 1 Car"/>
    <w:basedOn w:val="Policepardfaut"/>
    <w:link w:val="Titre1"/>
    <w:uiPriority w:val="9"/>
    <w:rsid w:val="00D04C62"/>
    <w:rPr>
      <w:rFonts w:ascii="Arial" w:eastAsiaTheme="majorEastAsia" w:hAnsi="Arial" w:cstheme="majorBidi"/>
      <w:b/>
      <w:color w:val="000000" w:themeColor="text1" w:themeShade="BF"/>
      <w:sz w:val="40"/>
      <w:szCs w:val="40"/>
      <w:lang w:eastAsia="fr-FR"/>
    </w:rPr>
  </w:style>
  <w:style w:type="character" w:customStyle="1" w:styleId="Titre2Car">
    <w:name w:val="Titre 2 Car"/>
    <w:aliases w:val="Sous titre Car"/>
    <w:basedOn w:val="Policepardfaut"/>
    <w:link w:val="Titre2"/>
    <w:uiPriority w:val="9"/>
    <w:rsid w:val="00F64723"/>
    <w:rPr>
      <w:rFonts w:ascii="Arial" w:eastAsiaTheme="majorEastAsia" w:hAnsi="Arial" w:cstheme="majorBidi"/>
      <w:b/>
      <w:sz w:val="28"/>
      <w:szCs w:val="26"/>
      <w:lang w:eastAsia="fr-FR"/>
    </w:rPr>
  </w:style>
  <w:style w:type="character" w:styleId="Accentuationlgre">
    <w:name w:val="Subtle Emphasis"/>
    <w:basedOn w:val="Policepardfaut"/>
    <w:uiPriority w:val="19"/>
    <w:rsid w:val="0086467D"/>
    <w:rPr>
      <w:i/>
      <w:iCs/>
      <w:color w:val="404040" w:themeColor="text1" w:themeTint="BF"/>
    </w:rPr>
  </w:style>
  <w:style w:type="paragraph" w:styleId="Sous-titre">
    <w:name w:val="Subtitle"/>
    <w:aliases w:val="A compléter"/>
    <w:basedOn w:val="Normal"/>
    <w:next w:val="Normal"/>
    <w:link w:val="Sous-titreCar"/>
    <w:uiPriority w:val="11"/>
    <w:qFormat/>
    <w:rsid w:val="0012691C"/>
    <w:pPr>
      <w:numPr>
        <w:ilvl w:val="1"/>
      </w:numPr>
    </w:pPr>
    <w:rPr>
      <w:rFonts w:eastAsiaTheme="minorEastAsia" w:cstheme="minorBidi"/>
      <w:color w:val="4F81BD" w:themeColor="accent1"/>
      <w:szCs w:val="22"/>
    </w:rPr>
  </w:style>
  <w:style w:type="character" w:customStyle="1" w:styleId="Sous-titreCar">
    <w:name w:val="Sous-titre Car"/>
    <w:aliases w:val="A compléter Car"/>
    <w:basedOn w:val="Policepardfaut"/>
    <w:link w:val="Sous-titre"/>
    <w:uiPriority w:val="11"/>
    <w:rsid w:val="0012691C"/>
    <w:rPr>
      <w:rFonts w:ascii="Arial" w:eastAsiaTheme="minorEastAsia" w:hAnsi="Arial" w:cstheme="minorBidi"/>
      <w:color w:val="4F81BD" w:themeColor="accent1"/>
      <w:lang w:eastAsia="fr-FR"/>
    </w:rPr>
  </w:style>
  <w:style w:type="paragraph" w:styleId="Citation">
    <w:name w:val="Quote"/>
    <w:basedOn w:val="Normal"/>
    <w:next w:val="Normal"/>
    <w:link w:val="CitationCar"/>
    <w:uiPriority w:val="29"/>
    <w:rsid w:val="005D20A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D20A9"/>
    <w:rPr>
      <w:rFonts w:ascii="Arial" w:hAnsi="Arial"/>
      <w:i/>
      <w:iCs/>
      <w:color w:val="404040" w:themeColor="text1" w:themeTint="BF"/>
      <w:szCs w:val="20"/>
      <w:lang w:eastAsia="fr-FR"/>
    </w:rPr>
  </w:style>
  <w:style w:type="character" w:styleId="Rfrencelgre">
    <w:name w:val="Subtle Reference"/>
    <w:basedOn w:val="Policepardfaut"/>
    <w:uiPriority w:val="31"/>
    <w:qFormat/>
    <w:rsid w:val="005D20A9"/>
    <w:rPr>
      <w:smallCaps/>
      <w:color w:val="5A5A5A" w:themeColor="text1" w:themeTint="A5"/>
    </w:rPr>
  </w:style>
  <w:style w:type="character" w:styleId="Rfrenceintense">
    <w:name w:val="Intense Reference"/>
    <w:basedOn w:val="Policepardfaut"/>
    <w:uiPriority w:val="32"/>
    <w:rsid w:val="005D20A9"/>
    <w:rPr>
      <w:b/>
      <w:bCs/>
      <w:smallCaps/>
      <w:color w:val="4F81BD" w:themeColor="accent1"/>
      <w:spacing w:val="5"/>
    </w:rPr>
  </w:style>
  <w:style w:type="character" w:styleId="lev">
    <w:name w:val="Strong"/>
    <w:basedOn w:val="Policepardfaut"/>
    <w:uiPriority w:val="22"/>
    <w:rsid w:val="005D20A9"/>
    <w:rPr>
      <w:b/>
      <w:bCs/>
    </w:rPr>
  </w:style>
  <w:style w:type="character" w:styleId="Accentuationintense">
    <w:name w:val="Intense Emphasis"/>
    <w:basedOn w:val="Policepardfaut"/>
    <w:uiPriority w:val="21"/>
    <w:rsid w:val="005D20A9"/>
    <w:rPr>
      <w:i/>
      <w:iCs/>
      <w:color w:val="4F81BD" w:themeColor="accent1"/>
    </w:rPr>
  </w:style>
  <w:style w:type="paragraph" w:styleId="Paragraphedeliste">
    <w:name w:val="List Paragraph"/>
    <w:basedOn w:val="Normal"/>
    <w:uiPriority w:val="34"/>
    <w:rsid w:val="005D20A9"/>
    <w:pPr>
      <w:ind w:left="567"/>
      <w:contextualSpacing/>
    </w:pPr>
  </w:style>
  <w:style w:type="paragraph" w:styleId="Pieddepage">
    <w:name w:val="footer"/>
    <w:basedOn w:val="Normal"/>
    <w:link w:val="PieddepageCar"/>
    <w:uiPriority w:val="99"/>
    <w:unhideWhenUsed/>
    <w:rsid w:val="006F0851"/>
    <w:pPr>
      <w:tabs>
        <w:tab w:val="center" w:pos="4536"/>
        <w:tab w:val="right" w:pos="9072"/>
      </w:tabs>
      <w:spacing w:after="0"/>
    </w:pPr>
  </w:style>
  <w:style w:type="character" w:customStyle="1" w:styleId="PieddepageCar">
    <w:name w:val="Pied de page Car"/>
    <w:basedOn w:val="Policepardfaut"/>
    <w:link w:val="Pieddepage"/>
    <w:uiPriority w:val="99"/>
    <w:rsid w:val="006F0851"/>
    <w:rPr>
      <w:rFonts w:ascii="Arial" w:hAnsi="Arial"/>
      <w:color w:val="4D4D4D"/>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064762">
      <w:bodyDiv w:val="1"/>
      <w:marLeft w:val="0"/>
      <w:marRight w:val="0"/>
      <w:marTop w:val="0"/>
      <w:marBottom w:val="0"/>
      <w:divBdr>
        <w:top w:val="none" w:sz="0" w:space="0" w:color="auto"/>
        <w:left w:val="none" w:sz="0" w:space="0" w:color="auto"/>
        <w:bottom w:val="none" w:sz="0" w:space="0" w:color="auto"/>
        <w:right w:val="none" w:sz="0" w:space="0" w:color="auto"/>
      </w:divBdr>
    </w:div>
    <w:div w:id="212284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17_RESSOURCES_COMMUNES\Mallette_graphique\Modeles_documents_Coll\Modele_Deliberatio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FCCA-4858-437C-AC43-0CB7B4FF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Modele_Deliberation.dotx</Template>
  <TotalTime>28</TotalTime>
  <Pages>3</Pages>
  <Words>815</Words>
  <Characters>4486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BANAL Sarah</dc:creator>
  <cp:keywords/>
  <dc:description/>
  <cp:lastModifiedBy>NICOLARDOT Victor</cp:lastModifiedBy>
  <cp:revision>10</cp:revision>
  <cp:lastPrinted>2016-08-19T14:39:00Z</cp:lastPrinted>
  <dcterms:created xsi:type="dcterms:W3CDTF">2026-10-28T12:44:00Z</dcterms:created>
  <dcterms:modified xsi:type="dcterms:W3CDTF">2026-10-28T14:15:00Z</dcterms:modified>
</cp:coreProperties>
</file>